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97" w:rsidRPr="005D77EC" w:rsidRDefault="00CD4B97" w:rsidP="00FE40EE">
      <w:pPr>
        <w:spacing w:after="0" w:line="240" w:lineRule="auto"/>
        <w:ind w:left="5954"/>
        <w:jc w:val="center"/>
        <w:rPr>
          <w:rFonts w:ascii="Times New Roman" w:hAnsi="Times New Roman"/>
          <w:sz w:val="26"/>
          <w:szCs w:val="26"/>
          <w:lang w:val="uz-Cyrl-UZ"/>
        </w:rPr>
      </w:pPr>
      <w:r w:rsidRPr="005D77EC">
        <w:rPr>
          <w:rFonts w:ascii="Times New Roman" w:hAnsi="Times New Roman"/>
          <w:sz w:val="26"/>
          <w:szCs w:val="26"/>
          <w:lang w:val="uz-Cyrl-UZ"/>
        </w:rPr>
        <w:t xml:space="preserve">Бандлик ва меҳнат муносабатлари вазирининг </w:t>
      </w:r>
    </w:p>
    <w:p w:rsidR="00CD4B97" w:rsidRPr="005D77EC" w:rsidRDefault="00CD4B97" w:rsidP="00FE40EE">
      <w:pPr>
        <w:spacing w:after="0" w:line="240" w:lineRule="auto"/>
        <w:ind w:left="5954"/>
        <w:jc w:val="center"/>
        <w:rPr>
          <w:rFonts w:ascii="Times New Roman" w:hAnsi="Times New Roman"/>
          <w:sz w:val="26"/>
          <w:szCs w:val="26"/>
          <w:lang w:val="uz-Cyrl-UZ"/>
        </w:rPr>
      </w:pPr>
      <w:r w:rsidRPr="005D77EC">
        <w:rPr>
          <w:rFonts w:ascii="Times New Roman" w:hAnsi="Times New Roman"/>
          <w:sz w:val="26"/>
          <w:szCs w:val="26"/>
          <w:lang w:val="uz-Cyrl-UZ"/>
        </w:rPr>
        <w:t xml:space="preserve">2020 йил </w:t>
      </w:r>
      <w:r w:rsidR="0061770B">
        <w:rPr>
          <w:rFonts w:ascii="Times New Roman" w:hAnsi="Times New Roman"/>
          <w:sz w:val="26"/>
          <w:szCs w:val="26"/>
          <w:lang w:val="uz-Cyrl-UZ"/>
        </w:rPr>
        <w:t>21 октябр</w:t>
      </w:r>
      <w:r w:rsidRPr="005D77EC">
        <w:rPr>
          <w:rFonts w:ascii="Times New Roman" w:hAnsi="Times New Roman"/>
          <w:sz w:val="26"/>
          <w:szCs w:val="26"/>
          <w:lang w:val="uz-Cyrl-UZ"/>
        </w:rPr>
        <w:t>даги</w:t>
      </w:r>
    </w:p>
    <w:p w:rsidR="00CD4B97" w:rsidRPr="005D77EC" w:rsidRDefault="0061770B" w:rsidP="00FE40EE">
      <w:pPr>
        <w:spacing w:after="0" w:line="240" w:lineRule="auto"/>
        <w:ind w:left="5954"/>
        <w:jc w:val="center"/>
        <w:rPr>
          <w:rFonts w:ascii="Times New Roman" w:hAnsi="Times New Roman"/>
          <w:sz w:val="26"/>
          <w:szCs w:val="26"/>
          <w:lang w:val="uz-Cyrl-UZ"/>
        </w:rPr>
      </w:pPr>
      <w:r>
        <w:rPr>
          <w:rFonts w:ascii="Times New Roman" w:hAnsi="Times New Roman"/>
          <w:sz w:val="26"/>
          <w:szCs w:val="26"/>
          <w:lang w:val="uz-Cyrl-UZ"/>
        </w:rPr>
        <w:t>195-ИЧ</w:t>
      </w:r>
      <w:r w:rsidR="00CD4B97" w:rsidRPr="005D77EC">
        <w:rPr>
          <w:rFonts w:ascii="Times New Roman" w:hAnsi="Times New Roman"/>
          <w:sz w:val="26"/>
          <w:szCs w:val="26"/>
          <w:lang w:val="uz-Cyrl-UZ"/>
        </w:rPr>
        <w:t>-сон буруғига</w:t>
      </w:r>
    </w:p>
    <w:p w:rsidR="00CD4B97" w:rsidRPr="005D77EC" w:rsidRDefault="00D87647" w:rsidP="00FE40EE">
      <w:pPr>
        <w:spacing w:after="0" w:line="240" w:lineRule="auto"/>
        <w:ind w:left="5954"/>
        <w:jc w:val="center"/>
        <w:rPr>
          <w:rFonts w:ascii="Times New Roman" w:hAnsi="Times New Roman"/>
          <w:b/>
          <w:sz w:val="26"/>
          <w:szCs w:val="26"/>
          <w:lang w:val="uz-Cyrl-UZ"/>
        </w:rPr>
      </w:pPr>
      <w:r>
        <w:rPr>
          <w:rFonts w:ascii="Times New Roman" w:hAnsi="Times New Roman"/>
          <w:sz w:val="26"/>
          <w:szCs w:val="26"/>
          <w:lang w:val="uz-Cyrl-UZ"/>
        </w:rPr>
        <w:t>3</w:t>
      </w:r>
      <w:r w:rsidR="00CD4B97" w:rsidRPr="005D77EC">
        <w:rPr>
          <w:rFonts w:ascii="Times New Roman" w:hAnsi="Times New Roman"/>
          <w:sz w:val="26"/>
          <w:szCs w:val="26"/>
          <w:lang w:val="uz-Cyrl-UZ"/>
        </w:rPr>
        <w:t>-илова</w:t>
      </w:r>
    </w:p>
    <w:p w:rsidR="00F81378" w:rsidRPr="005D77EC" w:rsidRDefault="00F81378" w:rsidP="00FE40EE">
      <w:pPr>
        <w:autoSpaceDE w:val="0"/>
        <w:autoSpaceDN w:val="0"/>
        <w:adjustRightInd w:val="0"/>
        <w:spacing w:after="0"/>
        <w:ind w:left="2620" w:firstLine="709"/>
        <w:jc w:val="both"/>
        <w:rPr>
          <w:rFonts w:ascii="Times New Roman" w:hAnsi="Times New Roman"/>
          <w:sz w:val="26"/>
          <w:szCs w:val="26"/>
          <w:lang w:val="uz-Cyrl-UZ"/>
        </w:rPr>
      </w:pPr>
    </w:p>
    <w:p w:rsidR="00CD4B97" w:rsidRPr="005D77EC" w:rsidRDefault="00CD4B97" w:rsidP="00FE40EE">
      <w:pPr>
        <w:autoSpaceDE w:val="0"/>
        <w:autoSpaceDN w:val="0"/>
        <w:adjustRightInd w:val="0"/>
        <w:spacing w:after="0"/>
        <w:jc w:val="center"/>
        <w:rPr>
          <w:rFonts w:ascii="Times New Roman" w:hAnsi="Times New Roman"/>
          <w:b/>
          <w:sz w:val="26"/>
          <w:szCs w:val="26"/>
          <w:lang w:val="uz-Cyrl-UZ"/>
        </w:rPr>
      </w:pPr>
      <w:r w:rsidRPr="005D77EC">
        <w:rPr>
          <w:rFonts w:ascii="Times New Roman" w:hAnsi="Times New Roman"/>
          <w:b/>
          <w:sz w:val="26"/>
          <w:szCs w:val="26"/>
          <w:lang w:val="uz-Cyrl-UZ"/>
        </w:rPr>
        <w:t>Ўзбекистон Республикаси Бандлик ва меҳнат муносабатлари вазирлиги тизимида манфаатлар т</w:t>
      </w:r>
      <w:r w:rsidR="003A0BA2" w:rsidRPr="005D77EC">
        <w:rPr>
          <w:rFonts w:ascii="Times New Roman" w:hAnsi="Times New Roman"/>
          <w:b/>
          <w:sz w:val="26"/>
          <w:szCs w:val="26"/>
          <w:lang w:val="uz-Cyrl-UZ"/>
        </w:rPr>
        <w:t>ўқнашувини бошқариш тўғрисида</w:t>
      </w:r>
    </w:p>
    <w:p w:rsidR="00F81378" w:rsidRPr="005D77EC" w:rsidRDefault="00923944" w:rsidP="00FE40EE">
      <w:pPr>
        <w:autoSpaceDE w:val="0"/>
        <w:autoSpaceDN w:val="0"/>
        <w:adjustRightInd w:val="0"/>
        <w:spacing w:after="0"/>
        <w:jc w:val="center"/>
        <w:rPr>
          <w:rFonts w:ascii="Times New Roman" w:hAnsi="Times New Roman"/>
          <w:b/>
          <w:sz w:val="26"/>
          <w:szCs w:val="26"/>
          <w:lang w:val="uz-Cyrl-UZ"/>
        </w:rPr>
      </w:pPr>
      <w:r w:rsidRPr="005D77EC">
        <w:rPr>
          <w:rFonts w:ascii="Times New Roman" w:hAnsi="Times New Roman"/>
          <w:b/>
          <w:sz w:val="26"/>
          <w:szCs w:val="26"/>
          <w:lang w:val="uz-Cyrl-UZ"/>
        </w:rPr>
        <w:t>НИЗОМ</w:t>
      </w:r>
    </w:p>
    <w:p w:rsidR="00CD4B97" w:rsidRPr="005D77EC" w:rsidRDefault="00CD4B97" w:rsidP="00FE40EE">
      <w:pPr>
        <w:autoSpaceDE w:val="0"/>
        <w:autoSpaceDN w:val="0"/>
        <w:adjustRightInd w:val="0"/>
        <w:spacing w:after="0"/>
        <w:jc w:val="center"/>
        <w:rPr>
          <w:rFonts w:ascii="Times New Roman" w:hAnsi="Times New Roman"/>
          <w:b/>
          <w:sz w:val="26"/>
          <w:szCs w:val="26"/>
          <w:lang w:val="uz-Cyrl-UZ"/>
        </w:rPr>
      </w:pPr>
    </w:p>
    <w:p w:rsidR="00CD4B97" w:rsidRPr="005D77EC" w:rsidRDefault="00CD4B97" w:rsidP="00FE40EE">
      <w:pPr>
        <w:autoSpaceDE w:val="0"/>
        <w:autoSpaceDN w:val="0"/>
        <w:adjustRightInd w:val="0"/>
        <w:spacing w:after="0"/>
        <w:jc w:val="center"/>
        <w:rPr>
          <w:rFonts w:ascii="Times New Roman" w:hAnsi="Times New Roman"/>
          <w:sz w:val="26"/>
          <w:szCs w:val="26"/>
          <w:lang w:val="uz-Cyrl-UZ"/>
        </w:rPr>
      </w:pPr>
    </w:p>
    <w:p w:rsidR="00F81378" w:rsidRPr="005D77EC" w:rsidRDefault="00FC4F38" w:rsidP="00FE40EE">
      <w:pPr>
        <w:pStyle w:val="Heading2"/>
        <w:spacing w:before="0"/>
        <w:jc w:val="center"/>
        <w:rPr>
          <w:rFonts w:ascii="Times New Roman" w:hAnsi="Times New Roman"/>
          <w:bCs w:val="0"/>
          <w:color w:val="auto"/>
          <w:lang w:val="uz-Cyrl-UZ"/>
        </w:rPr>
      </w:pPr>
      <w:r>
        <w:rPr>
          <w:rFonts w:ascii="Times New Roman" w:hAnsi="Times New Roman"/>
          <w:bCs w:val="0"/>
          <w:color w:val="auto"/>
          <w:lang w:val="uz-Cyrl-UZ"/>
        </w:rPr>
        <w:t>1-боб</w:t>
      </w:r>
      <w:r w:rsidR="00923944" w:rsidRPr="005D77EC">
        <w:rPr>
          <w:rFonts w:ascii="Times New Roman" w:hAnsi="Times New Roman"/>
          <w:bCs w:val="0"/>
          <w:color w:val="auto"/>
          <w:lang w:val="uz-Cyrl-UZ"/>
        </w:rPr>
        <w:t xml:space="preserve">. </w:t>
      </w:r>
      <w:r w:rsidR="00F81378" w:rsidRPr="005D77EC">
        <w:rPr>
          <w:rFonts w:ascii="Times New Roman" w:hAnsi="Times New Roman"/>
          <w:bCs w:val="0"/>
          <w:color w:val="auto"/>
          <w:lang w:val="uz-Cyrl-UZ"/>
        </w:rPr>
        <w:t>УМУМИЙ ҚОИДАЛАР</w:t>
      </w:r>
    </w:p>
    <w:p w:rsidR="00F81378" w:rsidRDefault="002A7E30" w:rsidP="00FE40EE">
      <w:pPr>
        <w:spacing w:after="0"/>
        <w:ind w:firstLine="567"/>
        <w:jc w:val="both"/>
        <w:rPr>
          <w:rFonts w:ascii="Times New Roman" w:hAnsi="Times New Roman"/>
          <w:sz w:val="26"/>
          <w:szCs w:val="26"/>
          <w:lang w:val="uz-Cyrl-UZ"/>
        </w:rPr>
      </w:pPr>
      <w:r w:rsidRPr="005D77EC">
        <w:rPr>
          <w:rFonts w:ascii="Times New Roman" w:hAnsi="Times New Roman"/>
          <w:sz w:val="26"/>
          <w:szCs w:val="26"/>
          <w:lang w:val="uz-Cyrl-UZ"/>
        </w:rPr>
        <w:t>1.</w:t>
      </w:r>
      <w:r w:rsidR="00D87647">
        <w:rPr>
          <w:rFonts w:ascii="Times New Roman" w:hAnsi="Times New Roman"/>
          <w:sz w:val="26"/>
          <w:szCs w:val="26"/>
          <w:lang w:val="uz-Cyrl-UZ"/>
        </w:rPr>
        <w:t> </w:t>
      </w:r>
      <w:r w:rsidR="00F81378" w:rsidRPr="005D77EC">
        <w:rPr>
          <w:rFonts w:ascii="Times New Roman" w:hAnsi="Times New Roman"/>
          <w:sz w:val="26"/>
          <w:szCs w:val="26"/>
          <w:lang w:val="uz-Cyrl-UZ"/>
        </w:rPr>
        <w:t xml:space="preserve">Мазкур Низом Ўзбекистон Республикасининг амалдаги қонунчилиги, </w:t>
      </w:r>
      <w:r w:rsidR="00CD4B97" w:rsidRPr="005D77EC">
        <w:rPr>
          <w:rFonts w:ascii="Times New Roman" w:hAnsi="Times New Roman"/>
          <w:sz w:val="26"/>
          <w:szCs w:val="26"/>
          <w:lang w:val="uz-Cyrl-UZ"/>
        </w:rPr>
        <w:t>Ўзбекистон Республикаси Бандлик ва меҳнат муносабатлари вазирлиги (кейинги ўринларда - Вазирлик деб юритилади)нинг ички меҳнат тартиб-қоидаларга</w:t>
      </w:r>
      <w:r w:rsidR="00F81378" w:rsidRPr="005D77EC">
        <w:rPr>
          <w:rFonts w:ascii="Times New Roman" w:hAnsi="Times New Roman"/>
          <w:sz w:val="26"/>
          <w:szCs w:val="26"/>
          <w:lang w:val="uz-Cyrl-UZ"/>
        </w:rPr>
        <w:t xml:space="preserve"> мувофиқ ишлаб чиқилган ҳамда </w:t>
      </w:r>
      <w:r w:rsidR="00CD4B97" w:rsidRPr="005D77EC">
        <w:rPr>
          <w:rFonts w:ascii="Times New Roman" w:hAnsi="Times New Roman"/>
          <w:sz w:val="26"/>
          <w:szCs w:val="26"/>
          <w:lang w:val="uz-Cyrl-UZ"/>
        </w:rPr>
        <w:t>фаолиятда</w:t>
      </w:r>
      <w:r w:rsidR="00F81378" w:rsidRPr="005D77EC">
        <w:rPr>
          <w:rFonts w:ascii="Times New Roman" w:hAnsi="Times New Roman"/>
          <w:sz w:val="26"/>
          <w:szCs w:val="26"/>
          <w:lang w:val="uz-Cyrl-UZ"/>
        </w:rPr>
        <w:t xml:space="preserve"> юзага келадиган манфаатлар </w:t>
      </w:r>
      <w:r w:rsidR="00FE40EE">
        <w:rPr>
          <w:rFonts w:ascii="Times New Roman" w:hAnsi="Times New Roman"/>
          <w:sz w:val="26"/>
          <w:szCs w:val="26"/>
          <w:lang w:val="uz-Cyrl-UZ"/>
        </w:rPr>
        <w:t>тўқнашувини</w:t>
      </w:r>
      <w:r w:rsidR="00F81378" w:rsidRPr="005D77EC">
        <w:rPr>
          <w:rFonts w:ascii="Times New Roman" w:hAnsi="Times New Roman"/>
          <w:sz w:val="26"/>
          <w:szCs w:val="26"/>
          <w:lang w:val="uz-Cyrl-UZ"/>
        </w:rPr>
        <w:t xml:space="preserve"> аниқлаш</w:t>
      </w:r>
      <w:r w:rsidR="00FE40EE">
        <w:rPr>
          <w:rFonts w:ascii="Times New Roman" w:hAnsi="Times New Roman"/>
          <w:sz w:val="26"/>
          <w:szCs w:val="26"/>
          <w:lang w:val="uz-Cyrl-UZ"/>
        </w:rPr>
        <w:t xml:space="preserve">, олдини олиш </w:t>
      </w:r>
      <w:r w:rsidR="00F81378" w:rsidRPr="005D77EC">
        <w:rPr>
          <w:rFonts w:ascii="Times New Roman" w:hAnsi="Times New Roman"/>
          <w:sz w:val="26"/>
          <w:szCs w:val="26"/>
          <w:lang w:val="uz-Cyrl-UZ"/>
        </w:rPr>
        <w:t>ва ҳал қилиш тартибини белгилайди.</w:t>
      </w:r>
    </w:p>
    <w:p w:rsidR="00FE40EE" w:rsidRDefault="00FE40E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 Ушбу Низом талаблари Ўзбекистон Республикаси Бандлик ав меҳнат муносабатлари вазирлиги тизимидаги барча ташкилотлар ходимларига уларнинг эгаллаб турган лавозими ва хизмат ваколатларидан қатьий назар қўлланиди.</w:t>
      </w:r>
    </w:p>
    <w:p w:rsidR="00FE40EE" w:rsidRDefault="00FE40E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3. Ушбу Низмда қуйидаги асосий тушунчалардан фойдаланилади:</w:t>
      </w:r>
    </w:p>
    <w:p w:rsidR="00FE40EE" w:rsidRDefault="00FE40EE" w:rsidP="00FE40EE">
      <w:pPr>
        <w:spacing w:after="0"/>
        <w:ind w:firstLine="567"/>
        <w:jc w:val="both"/>
        <w:rPr>
          <w:rFonts w:ascii="Times New Roman" w:hAnsi="Times New Roman"/>
          <w:sz w:val="26"/>
          <w:szCs w:val="26"/>
          <w:lang w:val="uz-Cyrl-UZ"/>
        </w:rPr>
      </w:pPr>
      <w:r w:rsidRPr="00FE40EE">
        <w:rPr>
          <w:rFonts w:ascii="Times New Roman" w:hAnsi="Times New Roman"/>
          <w:b/>
          <w:sz w:val="26"/>
          <w:szCs w:val="26"/>
          <w:lang w:val="uz-Cyrl-UZ"/>
        </w:rPr>
        <w:t>уруғ аймоқчилик</w:t>
      </w:r>
      <w:r>
        <w:rPr>
          <w:rFonts w:ascii="Times New Roman" w:hAnsi="Times New Roman"/>
          <w:sz w:val="26"/>
          <w:szCs w:val="26"/>
          <w:lang w:val="uz-Cyrl-UZ"/>
        </w:rPr>
        <w:t xml:space="preserve"> – ходимнинг умумий аждодга эга бўлган муайян қариндошга мансублиги асосида учинчи шахсларга нисбатан субъектив, илтифотли ва нохолис муносабатда бўлиш шаклидаги шахсий манфаатини намоён этилиши;</w:t>
      </w:r>
    </w:p>
    <w:p w:rsidR="006E5D31" w:rsidRPr="006E5D31" w:rsidRDefault="006E5D31" w:rsidP="00FE40EE">
      <w:pPr>
        <w:spacing w:after="0"/>
        <w:ind w:firstLine="567"/>
        <w:jc w:val="both"/>
        <w:rPr>
          <w:rFonts w:ascii="Times New Roman" w:hAnsi="Times New Roman"/>
          <w:sz w:val="26"/>
          <w:szCs w:val="26"/>
          <w:lang w:val="uz-Cyrl-UZ"/>
        </w:rPr>
      </w:pPr>
      <w:r>
        <w:rPr>
          <w:rFonts w:ascii="Times New Roman" w:hAnsi="Times New Roman"/>
          <w:b/>
          <w:sz w:val="26"/>
          <w:szCs w:val="26"/>
          <w:lang w:val="uz-Cyrl-UZ"/>
        </w:rPr>
        <w:t xml:space="preserve">алоқадор шахслар – </w:t>
      </w:r>
      <w:r w:rsidRPr="006E5D31">
        <w:rPr>
          <w:rFonts w:ascii="Times New Roman" w:hAnsi="Times New Roman"/>
          <w:sz w:val="26"/>
          <w:szCs w:val="26"/>
          <w:lang w:val="uz-Cyrl-UZ"/>
        </w:rPr>
        <w:t xml:space="preserve">ходим </w:t>
      </w:r>
      <w:r>
        <w:rPr>
          <w:rFonts w:ascii="Times New Roman" w:hAnsi="Times New Roman"/>
          <w:sz w:val="26"/>
          <w:szCs w:val="26"/>
          <w:lang w:val="uz-Cyrl-UZ"/>
        </w:rPr>
        <w:t>билан тижорат ташкилотларининг устав капиталида иштирок этадиган шахслар, Республика фонд биржасида оммавий муомалада бўлган акциядорлик жамиятларининг беш фоизидан кам бўлган миқдордаги акцияга эга эканлиги ҳолатлари бундан мустасно.</w:t>
      </w:r>
    </w:p>
    <w:p w:rsidR="00FE40EE" w:rsidRDefault="00FE40EE" w:rsidP="00FE40EE">
      <w:pPr>
        <w:spacing w:after="0"/>
        <w:ind w:firstLine="567"/>
        <w:jc w:val="both"/>
        <w:rPr>
          <w:rFonts w:ascii="Times New Roman" w:hAnsi="Times New Roman"/>
          <w:sz w:val="26"/>
          <w:szCs w:val="26"/>
          <w:lang w:val="uz-Cyrl-UZ"/>
        </w:rPr>
      </w:pPr>
      <w:r w:rsidRPr="00FE40EE">
        <w:rPr>
          <w:rFonts w:ascii="Times New Roman" w:hAnsi="Times New Roman"/>
          <w:b/>
          <w:sz w:val="26"/>
          <w:szCs w:val="26"/>
          <w:lang w:val="uz-Cyrl-UZ"/>
        </w:rPr>
        <w:t>манфаатлар тўқнашуви</w:t>
      </w:r>
      <w:r>
        <w:rPr>
          <w:rFonts w:ascii="Times New Roman" w:hAnsi="Times New Roman"/>
          <w:sz w:val="26"/>
          <w:szCs w:val="26"/>
          <w:lang w:val="uz-Cyrl-UZ"/>
        </w:rPr>
        <w:t xml:space="preserve"> – шахсий (бевосита ёки билвосита) манфаатдорлик меҳнат органлари ёки тасарруфий ташкилотлар ходимининг мансаб ёҳуд хизмат мажбуриятларини лозим даражада бажаришга таъсир кўрсатаётган ёки таъсир кўрсатиши мумкин бўлган ҳамда шахсий манфаатдорлик билан меҳнат органи (тасарруфий ташкилот) ҳуқуқлари ва қонуний манфаатлари ўртасида қарама-қаршилик юзага келаётган ёки юзага келиши мумкин бўлган вазият;</w:t>
      </w:r>
    </w:p>
    <w:p w:rsidR="00FE40EE" w:rsidRDefault="00FE40EE" w:rsidP="00FE40EE">
      <w:pPr>
        <w:spacing w:after="0"/>
        <w:ind w:firstLine="567"/>
        <w:jc w:val="both"/>
        <w:rPr>
          <w:rFonts w:ascii="Times New Roman" w:hAnsi="Times New Roman"/>
          <w:sz w:val="26"/>
          <w:szCs w:val="26"/>
          <w:lang w:val="uz-Cyrl-UZ"/>
        </w:rPr>
      </w:pPr>
      <w:r w:rsidRPr="00B11275">
        <w:rPr>
          <w:rFonts w:ascii="Times New Roman" w:hAnsi="Times New Roman"/>
          <w:b/>
          <w:sz w:val="26"/>
          <w:szCs w:val="26"/>
          <w:lang w:val="uz-Cyrl-UZ"/>
        </w:rPr>
        <w:t xml:space="preserve">махаллийчилик </w:t>
      </w:r>
      <w:r w:rsidR="00B11275">
        <w:rPr>
          <w:rFonts w:ascii="Times New Roman" w:hAnsi="Times New Roman"/>
          <w:sz w:val="26"/>
          <w:szCs w:val="26"/>
          <w:lang w:val="uz-Cyrl-UZ"/>
        </w:rPr>
        <w:t>–</w:t>
      </w:r>
      <w:r>
        <w:rPr>
          <w:rFonts w:ascii="Times New Roman" w:hAnsi="Times New Roman"/>
          <w:sz w:val="26"/>
          <w:szCs w:val="26"/>
          <w:lang w:val="uz-Cyrl-UZ"/>
        </w:rPr>
        <w:t xml:space="preserve"> </w:t>
      </w:r>
      <w:r w:rsidR="00B11275">
        <w:rPr>
          <w:rFonts w:ascii="Times New Roman" w:hAnsi="Times New Roman"/>
          <w:sz w:val="26"/>
          <w:szCs w:val="26"/>
          <w:lang w:val="uz-Cyrl-UZ"/>
        </w:rPr>
        <w:t>шахсни фақатгина қариндошлиги (қариндошни ҳамма билиши/машхурлиги ва унинг жамоатчилик томонидан кенг эътироф этилган) ва бундай шахснинг ҳокимият ваколатига эга бўлган органлардаги қариндошларининг хизмат мавқеи сабабли лавозимга қўйиладиган малака талабларини ҳисобга олмасдан ишга ёллаш, ротация қилиш, лавозимга тайинлаш;</w:t>
      </w:r>
    </w:p>
    <w:p w:rsidR="00B11275" w:rsidRDefault="00B11275" w:rsidP="00FE40EE">
      <w:pPr>
        <w:spacing w:after="0"/>
        <w:ind w:firstLine="567"/>
        <w:jc w:val="both"/>
        <w:rPr>
          <w:rFonts w:ascii="Times New Roman" w:hAnsi="Times New Roman"/>
          <w:sz w:val="26"/>
          <w:szCs w:val="26"/>
          <w:lang w:val="uz-Cyrl-UZ"/>
        </w:rPr>
      </w:pPr>
      <w:r w:rsidRPr="00B11275">
        <w:rPr>
          <w:rFonts w:ascii="Times New Roman" w:hAnsi="Times New Roman"/>
          <w:b/>
          <w:sz w:val="26"/>
          <w:szCs w:val="26"/>
          <w:lang w:val="uz-Cyrl-UZ"/>
        </w:rPr>
        <w:t>ходимнинг шахсий манфаатдорлиги</w:t>
      </w:r>
      <w:r>
        <w:rPr>
          <w:rFonts w:ascii="Times New Roman" w:hAnsi="Times New Roman"/>
          <w:sz w:val="26"/>
          <w:szCs w:val="26"/>
          <w:lang w:val="uz-Cyrl-UZ"/>
        </w:rPr>
        <w:t xml:space="preserve"> – меҳнат органлари ва тасарруфий ташкилотлар ходими томонидан ўз хизмат вазифаларини бажариш чоғида унинг яқин қариндоши ёки ходимга алоқадор бўлган шахслар томонидан ходимнинг мансаб ёки хизмат мажбуриятларини лозим даражада бажарилишига таъсир </w:t>
      </w:r>
      <w:r>
        <w:rPr>
          <w:rFonts w:ascii="Times New Roman" w:hAnsi="Times New Roman"/>
          <w:sz w:val="26"/>
          <w:szCs w:val="26"/>
          <w:lang w:val="uz-Cyrl-UZ"/>
        </w:rPr>
        <w:lastRenderedPageBreak/>
        <w:t>қилиши мумкин бўлган пул маблағлари, моддий ёки номоддий қимматликлар, бошқа мол-мулк, бойлик ва имтиёзлар кўринишида шахсий наф олиш имконияти (шахсий, ижтимоий, молиявий, сиёсий ва бошқа тижорат ёки нотижорат манфаатлари);</w:t>
      </w:r>
    </w:p>
    <w:p w:rsidR="00B11275" w:rsidRDefault="00B11275" w:rsidP="00FE40EE">
      <w:pPr>
        <w:spacing w:after="0"/>
        <w:ind w:firstLine="567"/>
        <w:jc w:val="both"/>
        <w:rPr>
          <w:rFonts w:ascii="Times New Roman" w:hAnsi="Times New Roman"/>
          <w:sz w:val="26"/>
          <w:szCs w:val="26"/>
          <w:lang w:val="uz-Cyrl-UZ"/>
        </w:rPr>
      </w:pPr>
      <w:r w:rsidRPr="00B11275">
        <w:rPr>
          <w:rFonts w:ascii="Times New Roman" w:hAnsi="Times New Roman"/>
          <w:b/>
          <w:sz w:val="26"/>
          <w:szCs w:val="26"/>
          <w:lang w:val="uz-Cyrl-UZ"/>
        </w:rPr>
        <w:t>непотизм (таниш-билишчилик)</w:t>
      </w:r>
      <w:r>
        <w:rPr>
          <w:rFonts w:ascii="Times New Roman" w:hAnsi="Times New Roman"/>
          <w:sz w:val="26"/>
          <w:szCs w:val="26"/>
          <w:lang w:val="uz-Cyrl-UZ"/>
        </w:rPr>
        <w:t xml:space="preserve"> – ўзининг яқин қариндошлари ёки дўстларига ғайриқонуний имтиёзлар бериш мақсадида ҳокимиятдан фойдаланиш ва (ёки) </w:t>
      </w:r>
      <w:r w:rsidR="00025A05">
        <w:rPr>
          <w:rFonts w:ascii="Times New Roman" w:hAnsi="Times New Roman"/>
          <w:sz w:val="26"/>
          <w:szCs w:val="26"/>
          <w:lang w:val="uz-Cyrl-UZ"/>
        </w:rPr>
        <w:t>таъсир ўтказиш, шунингдек, яқин қариндошлари ва (ёки) дўстларига асоссиз мукофотлар ҳисоблаш, меҳнат органлари ва тасарруфий ташкилотлар манфаатлари зарарига яқин қариндошлари ва дўстларини ишга қабул қилиш ва лавозимга тайинлашлар;</w:t>
      </w:r>
    </w:p>
    <w:p w:rsidR="00025A05" w:rsidRDefault="00025A05" w:rsidP="00FE40EE">
      <w:pPr>
        <w:spacing w:after="0"/>
        <w:ind w:firstLine="567"/>
        <w:jc w:val="both"/>
        <w:rPr>
          <w:rFonts w:ascii="Times New Roman" w:hAnsi="Times New Roman"/>
          <w:sz w:val="26"/>
          <w:szCs w:val="26"/>
          <w:lang w:val="uz-Cyrl-UZ"/>
        </w:rPr>
      </w:pPr>
      <w:r w:rsidRPr="00025A05">
        <w:rPr>
          <w:rFonts w:ascii="Times New Roman" w:hAnsi="Times New Roman"/>
          <w:b/>
          <w:sz w:val="26"/>
          <w:szCs w:val="26"/>
          <w:lang w:val="uz-Cyrl-UZ"/>
        </w:rPr>
        <w:t>хомийлик</w:t>
      </w:r>
      <w:r>
        <w:rPr>
          <w:rFonts w:ascii="Times New Roman" w:hAnsi="Times New Roman"/>
          <w:sz w:val="26"/>
          <w:szCs w:val="26"/>
          <w:lang w:val="uz-Cyrl-UZ"/>
        </w:rPr>
        <w:t xml:space="preserve"> – ён босиш, қолганларга нисбатан қулайроқ меҳнат шароитларини яратиб бериш шаклида меҳнат органи ёки тасарруфий ташкилот ходимини юқори лавозимдаги ходим томонидан ҳимоя қилиниши;</w:t>
      </w:r>
    </w:p>
    <w:p w:rsidR="00025A05" w:rsidRDefault="00025A05" w:rsidP="00FE40EE">
      <w:pPr>
        <w:spacing w:after="0"/>
        <w:ind w:firstLine="567"/>
        <w:jc w:val="both"/>
        <w:rPr>
          <w:rFonts w:ascii="Times New Roman" w:hAnsi="Times New Roman"/>
          <w:sz w:val="26"/>
          <w:szCs w:val="26"/>
          <w:lang w:val="uz-Cyrl-UZ"/>
        </w:rPr>
      </w:pPr>
      <w:r w:rsidRPr="00025A05">
        <w:rPr>
          <w:rFonts w:ascii="Times New Roman" w:hAnsi="Times New Roman"/>
          <w:b/>
          <w:sz w:val="26"/>
          <w:szCs w:val="26"/>
          <w:lang w:val="uz-Cyrl-UZ"/>
        </w:rPr>
        <w:t>потенциал манфаатлар тўқнашуви</w:t>
      </w:r>
      <w:r>
        <w:rPr>
          <w:rFonts w:ascii="Times New Roman" w:hAnsi="Times New Roman"/>
          <w:sz w:val="26"/>
          <w:szCs w:val="26"/>
          <w:lang w:val="uz-Cyrl-UZ"/>
        </w:rPr>
        <w:t xml:space="preserve"> – ходимнинг, унинг яқин қариндошларининг ва (ёки) меҳнат органлари ва тасарруфий ташкилотлар билан боғлиқ бўлган шахснинг шахсий манфаатлари (шу жумладан шахсий, ижтимоий, мулкий, молиявий, сиёсий ва бошқа тижорат ёки нотижорат манфаатлари) муайян вазиятлар юзага келганда, улар меҳнат органлари ёки тасарруфий ташкилотлар манфаатларига қарама-қарши бўлиши ва меҳнат органлари ёҳуд тасарруфий ташкилотлар ходимлари томонидан хизмат мажбуриятларини бажаришига таъсир қилиши мумкин бўлган вазият;</w:t>
      </w:r>
    </w:p>
    <w:p w:rsidR="00025A05" w:rsidRDefault="00025A05" w:rsidP="00FE40EE">
      <w:pPr>
        <w:spacing w:after="0"/>
        <w:ind w:firstLine="567"/>
        <w:jc w:val="both"/>
        <w:rPr>
          <w:rFonts w:ascii="Times New Roman" w:hAnsi="Times New Roman"/>
          <w:sz w:val="26"/>
          <w:szCs w:val="26"/>
          <w:lang w:val="uz-Cyrl-UZ"/>
        </w:rPr>
      </w:pPr>
      <w:r w:rsidRPr="00025A05">
        <w:rPr>
          <w:rFonts w:ascii="Times New Roman" w:hAnsi="Times New Roman"/>
          <w:b/>
          <w:sz w:val="26"/>
          <w:szCs w:val="26"/>
          <w:lang w:val="uz-Cyrl-UZ"/>
        </w:rPr>
        <w:t>манфаатлар тўқнашувини ошкор қилиш</w:t>
      </w:r>
      <w:r>
        <w:rPr>
          <w:rFonts w:ascii="Times New Roman" w:hAnsi="Times New Roman"/>
          <w:sz w:val="26"/>
          <w:szCs w:val="26"/>
          <w:lang w:val="uz-Cyrl-UZ"/>
        </w:rPr>
        <w:t xml:space="preserve"> – ходимлар томонидан потенциалли ёки </w:t>
      </w:r>
      <w:r w:rsidR="00FC4F38">
        <w:rPr>
          <w:rFonts w:ascii="Times New Roman" w:hAnsi="Times New Roman"/>
          <w:sz w:val="26"/>
          <w:szCs w:val="26"/>
          <w:lang w:val="uz-Cyrl-UZ"/>
        </w:rPr>
        <w:t>ҳақиқий</w:t>
      </w:r>
      <w:r>
        <w:rPr>
          <w:rFonts w:ascii="Times New Roman" w:hAnsi="Times New Roman"/>
          <w:sz w:val="26"/>
          <w:szCs w:val="26"/>
          <w:lang w:val="uz-Cyrl-UZ"/>
        </w:rPr>
        <w:t xml:space="preserve"> манфаатлар тўқнашуви тўғрисида эълон қилиш тартиб-таомили;</w:t>
      </w:r>
    </w:p>
    <w:p w:rsidR="00D5417D" w:rsidRDefault="00FC4F38" w:rsidP="00FE40EE">
      <w:pPr>
        <w:spacing w:after="0"/>
        <w:ind w:firstLine="567"/>
        <w:jc w:val="both"/>
        <w:rPr>
          <w:rFonts w:ascii="Times New Roman" w:hAnsi="Times New Roman"/>
          <w:sz w:val="26"/>
          <w:szCs w:val="26"/>
          <w:lang w:val="uz-Cyrl-UZ"/>
        </w:rPr>
      </w:pPr>
      <w:r>
        <w:rPr>
          <w:rFonts w:ascii="Times New Roman" w:hAnsi="Times New Roman"/>
          <w:b/>
          <w:sz w:val="26"/>
          <w:szCs w:val="26"/>
          <w:lang w:val="uz-Cyrl-UZ"/>
        </w:rPr>
        <w:t>ҳақиқий</w:t>
      </w:r>
      <w:r w:rsidR="00D5417D" w:rsidRPr="00D5417D">
        <w:rPr>
          <w:rFonts w:ascii="Times New Roman" w:hAnsi="Times New Roman"/>
          <w:b/>
          <w:sz w:val="26"/>
          <w:szCs w:val="26"/>
          <w:lang w:val="uz-Cyrl-UZ"/>
        </w:rPr>
        <w:t xml:space="preserve"> манфаатлар тўқнашуви</w:t>
      </w:r>
      <w:r w:rsidR="00D5417D">
        <w:rPr>
          <w:rFonts w:ascii="Times New Roman" w:hAnsi="Times New Roman"/>
          <w:sz w:val="26"/>
          <w:szCs w:val="26"/>
          <w:lang w:val="uz-Cyrl-UZ"/>
        </w:rPr>
        <w:t xml:space="preserve"> – ходимнинг, унинг яқин қариндошларининг ва (ёки) меҳнат органлари ва тасарруфий ташкилотлар билан боғлиқ бўлган шахснинг шахсий манфаатлари (шу жумладан шахсий, ижтимоий, мулкий, молиявий, сиёсий ва бошқа тижорат ёки нотижорат манфаатлари) меҳнат органлари манфаатларига бевосита қарама-қарши бўлган вазият;</w:t>
      </w:r>
    </w:p>
    <w:p w:rsidR="00B11275" w:rsidRDefault="00D5417D" w:rsidP="00FE40EE">
      <w:pPr>
        <w:spacing w:after="0"/>
        <w:ind w:firstLine="567"/>
        <w:jc w:val="both"/>
        <w:rPr>
          <w:rFonts w:ascii="Times New Roman" w:hAnsi="Times New Roman"/>
          <w:sz w:val="26"/>
          <w:szCs w:val="26"/>
          <w:lang w:val="uz-Cyrl-UZ"/>
        </w:rPr>
      </w:pPr>
      <w:r w:rsidRPr="00D5417D">
        <w:rPr>
          <w:rFonts w:ascii="Times New Roman" w:hAnsi="Times New Roman"/>
          <w:b/>
          <w:sz w:val="26"/>
          <w:szCs w:val="26"/>
          <w:lang w:val="uz-Cyrl-UZ"/>
        </w:rPr>
        <w:t>манфаатлар тўқнашувини ҳал қилиш</w:t>
      </w:r>
      <w:r>
        <w:rPr>
          <w:rFonts w:ascii="Times New Roman" w:hAnsi="Times New Roman"/>
          <w:sz w:val="26"/>
          <w:szCs w:val="26"/>
          <w:lang w:val="uz-Cyrl-UZ"/>
        </w:rPr>
        <w:t xml:space="preserve"> – меҳнат органлари ёки тасарруфий ташкилотлар томонидан ходимларнинг хизмат мажбуриятлари лозим даражада бажарилмаслиги ҳолати ва (ёки) манфаатлар тўқнашуви юзага келганда уларнинг манфаатлари (шу жумладан шахсий, ижтимоий, мулкий, молиявий, сиёсий ва бошқа тижорат ёки нотижорат манфаатлар) </w:t>
      </w:r>
      <w:r w:rsidR="00FB1A15">
        <w:rPr>
          <w:rFonts w:ascii="Times New Roman" w:hAnsi="Times New Roman"/>
          <w:sz w:val="26"/>
          <w:szCs w:val="26"/>
          <w:lang w:val="uz-Cyrl-UZ"/>
        </w:rPr>
        <w:t>маеҳнат органи ёки тасарруфий ташкилот манфаатларидан устун келиши хавфини қамайтириш ёки бартараф этиш;</w:t>
      </w:r>
    </w:p>
    <w:p w:rsidR="00FB1A15" w:rsidRDefault="00FB1A1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фаворитизм – ходим бир шахс ёки бир гуруҳ шахслар манфаатларини бошқа шахс ва (ёки) гуруҳ манфаатларидан устун қўйиш, шу билан бирган, меҳнат органлари ва тасарруфий ташкилотларда кадрларни танлаш ва жой-жойига қўйиш, лавозими бўйича кўтариш, мукофотларни ҳисоблаш ва давлат мукофотларига тавсия қилиш, меҳнат таътиллари бериш ёки санаториялар ва хориж сафарларига юбориш, мурожаатларни кўриб чиқиш навбатини, шунингдек, иш вақтини белгилаш шулар жумласидандир.</w:t>
      </w:r>
    </w:p>
    <w:p w:rsidR="00025A05" w:rsidRDefault="00FB1A1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lastRenderedPageBreak/>
        <w:t xml:space="preserve">4. Меҳнат органлари ва муассасалари ҳамда уларнинг ходимлари манфаатлар тўқнашувини бошқариш масалаларида қуйидаги асосий принципларга </w:t>
      </w:r>
      <w:r w:rsidR="00A056A5">
        <w:rPr>
          <w:rFonts w:ascii="Times New Roman" w:hAnsi="Times New Roman"/>
          <w:sz w:val="26"/>
          <w:szCs w:val="26"/>
          <w:lang w:val="uz-Cyrl-UZ"/>
        </w:rPr>
        <w:t>риоя қилиши шарт:</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фуқароларнинг ҳуқуқлари, эркинликлари ва қонуний манфаатларининг устуворлиги;</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ходимнинг ўз хизмат вазифаларини бажаришда давлат манфаатларини шахсий манфаатдорлигидан устун қўйиши;</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хизмат жараёнида ошкоралик, виждонлилик ва холислик асосида қарорлар қабул қилиши;</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ходимлар томонидан потенциал ёки </w:t>
      </w:r>
      <w:r w:rsidR="00FC4F38">
        <w:rPr>
          <w:rFonts w:ascii="Times New Roman" w:hAnsi="Times New Roman"/>
          <w:sz w:val="26"/>
          <w:szCs w:val="26"/>
          <w:lang w:val="uz-Cyrl-UZ"/>
        </w:rPr>
        <w:t>ҳақиқий</w:t>
      </w:r>
      <w:r>
        <w:rPr>
          <w:rFonts w:ascii="Times New Roman" w:hAnsi="Times New Roman"/>
          <w:sz w:val="26"/>
          <w:szCs w:val="26"/>
          <w:lang w:val="uz-Cyrl-UZ"/>
        </w:rPr>
        <w:t xml:space="preserve"> манфаатлар тўқнашуви тўғрисидаги ахборотни ошкор қилишнинг мажбурийлиги;</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тўқнашувига йўл қўймаслик бўйича профилактик чоралар устуворлиги;</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 ҳолатларини кўриб чиқиш ва манфаатлар тўқнашувини ҳал қилишда жамоавийликка амал қилиш;</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 аломатлари билан тавсифланган вазиятларни кўриб чиқиш, баҳолаш ва ҳал қилишга холис ёндашув;</w:t>
      </w:r>
    </w:p>
    <w:p w:rsidR="00A056A5" w:rsidRDefault="00A056A5"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ушбу Низомда белгиланган тартибда меҳнат органлари ва тасарруфий ташкилотлар ходимлари томонидан тақдим этилган манфаатлар тўқнашуви мавжудлиги тўғрисидаги маълумотларнинг ҳамда маълумот берувчи шахсларнинг </w:t>
      </w:r>
      <w:r w:rsidR="00FC4F38">
        <w:rPr>
          <w:rFonts w:ascii="Times New Roman" w:hAnsi="Times New Roman"/>
          <w:sz w:val="26"/>
          <w:szCs w:val="26"/>
          <w:lang w:val="uz-Cyrl-UZ"/>
        </w:rPr>
        <w:t>сир сақланишини</w:t>
      </w:r>
      <w:r>
        <w:rPr>
          <w:rFonts w:ascii="Times New Roman" w:hAnsi="Times New Roman"/>
          <w:sz w:val="26"/>
          <w:szCs w:val="26"/>
          <w:lang w:val="uz-Cyrl-UZ"/>
        </w:rPr>
        <w:t xml:space="preserve"> таъминлаш;</w:t>
      </w:r>
    </w:p>
    <w:p w:rsidR="00FB1A15" w:rsidRDefault="00FC4F3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агар ходим бирон-бир қарор қабул қилишдан аввал ёки ўзига юклатилган функцияларни бажаришдан олдин манфаатлар тўқнашуви тўғрисида тегишли тартибда хабар берган ҳамда меҳнат органи ёки тасарруфий ташкилот манфаатлари фойдасига ўз шахсий манфаатларидан воз кечишга тайёр бўлса, уни ҳақиқий ёки потенциал манфаатлар тўқнашуви мавжудлиги сабабли ишдан бўшатилишига йўл қўйилмаслиги.</w:t>
      </w:r>
    </w:p>
    <w:p w:rsidR="00FB1A15" w:rsidRDefault="00FB1A15" w:rsidP="00FE40EE">
      <w:pPr>
        <w:spacing w:after="0"/>
        <w:ind w:firstLine="567"/>
        <w:jc w:val="both"/>
        <w:rPr>
          <w:rFonts w:ascii="Times New Roman" w:hAnsi="Times New Roman"/>
          <w:sz w:val="26"/>
          <w:szCs w:val="26"/>
          <w:lang w:val="uz-Cyrl-UZ"/>
        </w:rPr>
      </w:pPr>
    </w:p>
    <w:p w:rsidR="00FC4F38" w:rsidRPr="005D77EC" w:rsidRDefault="00FC4F38" w:rsidP="00FC4F38">
      <w:pPr>
        <w:pStyle w:val="Heading2"/>
        <w:spacing w:before="0"/>
        <w:jc w:val="center"/>
        <w:rPr>
          <w:rFonts w:ascii="Times New Roman" w:hAnsi="Times New Roman"/>
          <w:bCs w:val="0"/>
          <w:color w:val="auto"/>
          <w:lang w:val="uz-Cyrl-UZ"/>
        </w:rPr>
      </w:pPr>
      <w:r>
        <w:rPr>
          <w:rFonts w:ascii="Times New Roman" w:hAnsi="Times New Roman"/>
          <w:bCs w:val="0"/>
          <w:color w:val="auto"/>
          <w:lang w:val="uz-Cyrl-UZ"/>
        </w:rPr>
        <w:t>2-боб</w:t>
      </w:r>
      <w:r w:rsidRPr="005D77EC">
        <w:rPr>
          <w:rFonts w:ascii="Times New Roman" w:hAnsi="Times New Roman"/>
          <w:bCs w:val="0"/>
          <w:color w:val="auto"/>
          <w:lang w:val="uz-Cyrl-UZ"/>
        </w:rPr>
        <w:t xml:space="preserve">. </w:t>
      </w:r>
      <w:r>
        <w:rPr>
          <w:rFonts w:ascii="Times New Roman" w:hAnsi="Times New Roman"/>
          <w:bCs w:val="0"/>
          <w:color w:val="auto"/>
          <w:lang w:val="uz-Cyrl-UZ"/>
        </w:rPr>
        <w:t>МАСЪУЛ ТАРКИБИЙ БЎЛИНМАЛАР ХОДИМЛАРИНИНГ МАЖБУРИЯТЛАРИ ВА ВАКОЛАТЛАРИ</w:t>
      </w:r>
    </w:p>
    <w:p w:rsidR="00FB1A15" w:rsidRDefault="00FB1A15"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5. Меҳнат органлари ва тасарруфий ташкилотлар ходимлари ўзларининг хизмат мажбуриятларини бажаришда ва (ёки) меҳнат органи ёҳуд тасарруфий ташкилотнинг манфаатларини ифодалашда ушбу Низомда белгиланган тамойилларга амал қилишлари, шунингдек, манфаатлар тўқнашувига олиб келувчи вазиятлардан ўзларини сақлашлари шарт.</w:t>
      </w: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6. Хизмат вазифаларини бажаришда манфаатлар тўқнашувининг олдини олиш учун Вазирлик тизими ходимлари:</w:t>
      </w: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ушбу Низомнинг талабларига қатъий риоя қилиши;</w:t>
      </w: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фақат меҳнат органи ва тасарруфий ташкилотлар манфаатларини кўзлаши;</w:t>
      </w: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ўз хизмат мавқеидан фақат меҳнат органлари ва тасарруфий ташкилотлар манфаатлари йўлида фойдаланиши;</w:t>
      </w: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lastRenderedPageBreak/>
        <w:t>меҳнат органлари ва тасарруфий ташкилотлар манфаатларига зид келадиган ёки зид келиши мумкин бўлган шахсий манфаатлар тўғрисида ўз раҳбариятини ҳабардор қилиш</w:t>
      </w:r>
      <w:r w:rsidR="00800656">
        <w:rPr>
          <w:rFonts w:ascii="Times New Roman" w:hAnsi="Times New Roman"/>
          <w:sz w:val="26"/>
          <w:szCs w:val="26"/>
          <w:lang w:val="uz-Cyrl-UZ"/>
        </w:rPr>
        <w:t>и</w:t>
      </w:r>
      <w:r>
        <w:rPr>
          <w:rFonts w:ascii="Times New Roman" w:hAnsi="Times New Roman"/>
          <w:sz w:val="26"/>
          <w:szCs w:val="26"/>
          <w:lang w:val="uz-Cyrl-UZ"/>
        </w:rPr>
        <w:t>;</w:t>
      </w:r>
    </w:p>
    <w:p w:rsidR="009C37B8" w:rsidRDefault="009C37B8"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непотизм (қариндошлик), фаворитизм, махаллийчилик, хомийлик ва уруғ-аймоқчиликнинг </w:t>
      </w:r>
      <w:r w:rsidR="00800656">
        <w:rPr>
          <w:rFonts w:ascii="Times New Roman" w:hAnsi="Times New Roman"/>
          <w:sz w:val="26"/>
          <w:szCs w:val="26"/>
          <w:lang w:val="uz-Cyrl-UZ"/>
        </w:rPr>
        <w:t>намоён бўлишига қатъий чек қўйиши</w:t>
      </w:r>
      <w:r>
        <w:rPr>
          <w:rFonts w:ascii="Times New Roman" w:hAnsi="Times New Roman"/>
          <w:sz w:val="26"/>
          <w:szCs w:val="26"/>
          <w:lang w:val="uz-Cyrl-UZ"/>
        </w:rPr>
        <w:t>, бундай ҳолатлар тўғрисида дарҳол Вазирликнинг Коррупцияга қарши курашиш “Комплаенс назорат” шўъбасига хабар бериш</w:t>
      </w:r>
      <w:r w:rsidR="00800656">
        <w:rPr>
          <w:rFonts w:ascii="Times New Roman" w:hAnsi="Times New Roman"/>
          <w:sz w:val="26"/>
          <w:szCs w:val="26"/>
          <w:lang w:val="uz-Cyrl-UZ"/>
        </w:rPr>
        <w:t>и</w:t>
      </w:r>
      <w:r>
        <w:rPr>
          <w:rFonts w:ascii="Times New Roman" w:hAnsi="Times New Roman"/>
          <w:sz w:val="26"/>
          <w:szCs w:val="26"/>
          <w:lang w:val="uz-Cyrl-UZ"/>
        </w:rPr>
        <w:t>;</w:t>
      </w:r>
    </w:p>
    <w:p w:rsidR="009C37B8" w:rsidRDefault="0080065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потенчиал ёки ҳақиқий манфаатлар тўқнашуви ҳақидаги маълумотларни ўз вақтида ва тўлиқ ошкор қилиш;</w:t>
      </w:r>
    </w:p>
    <w:p w:rsidR="00800656" w:rsidRDefault="0080065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ўзининг яқин қариндошлари ва алоқадор шахслари тўғрисидаги маълумотларни тўлиқ рўйхатини, ўзининг ва уларнинг нодавлат нотижорат ташкилотлардаги иштироки ҳақидаги маълумотларни ҳалол, тўлиқ ва виждонан ошкор қилиши шарт.</w:t>
      </w:r>
    </w:p>
    <w:p w:rsidR="009C37B8" w:rsidRDefault="0080065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7. Манфаатлар тўқнашувини олдини олиш мақсадида меҳнат органлари ва тасарруфий ташкилотларнинг ходими қуйидаги ҳолларда манфаатлар тўқнашуви тўғрисида хабар бериши керак, агар:</w:t>
      </w:r>
    </w:p>
    <w:p w:rsidR="00800656" w:rsidRDefault="00800656"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ходимнинг бевосита бўйсинувида яқин қариндошлари ва (ёки) алоқадор шахслар бўлса;</w:t>
      </w:r>
    </w:p>
    <w:p w:rsidR="00800656" w:rsidRDefault="00800656"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яқин қариндошлари ва (ёки) алоқадор шахсларга нисбатан ходимларга (жумладан, иш ҳақини ҳисоблаш ва тўлаш, мукофотлар, устамаларга тақдим этиш ва уларнинг миқдорини белгилашга) оид қарорлар қабул қилишда иштирок этса;</w:t>
      </w:r>
    </w:p>
    <w:p w:rsidR="00800656" w:rsidRDefault="00800656"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ва (ёки) унинг яқин қариндошлари тижорат ташкилотларида улушга ёки акцияларга эга бўлса (Республика фонд биржасида оммавий муомалада бўлган акциядорлик жамиятларининг беш фоизидан кам бўлган миқдордаги акцияга эга эканлиги ҳолатлари бундан мустасно);</w:t>
      </w:r>
    </w:p>
    <w:p w:rsidR="00800656" w:rsidRDefault="00483793"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ва (ёки) унинг яқин қариндошлари нодавлат нотижорат ташкилотларининг бошқарувида маълум бир лавозимни эгаллаб турган бўлса;</w:t>
      </w:r>
    </w:p>
    <w:p w:rsidR="00483793" w:rsidRDefault="00483793"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ўзининг меҳнат органлари ва тасарруфий ташкилотлар томонидан ўзининг шахсий манфаатдорлиги бўлган товарлар, ишлар ёки хизматларни харид қилиш ҳақида қарор қабул қилишда иштирок этса.</w:t>
      </w:r>
    </w:p>
    <w:p w:rsidR="00483793" w:rsidRDefault="00483793"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8. Ушбу Низомнинг 6-бандида келтирилган ҳолатлардан ташқари бошқа ҳолатларда ҳам манфаатлар тўқнашуви вужудга келиши мумкин. Манфаатлар тўқнашувининг мавжудлигини аниқлаш учун ҳар бир алоҳида вазия барча ҳолатлар ҳисобга олинган ҳолда алоҳида кўриб чиқилади. Ушбу Низомда назарда тутилмаган янги манфаатлар тўқнашуви ҳолатлари аниқланган тақдирда, мазкур Низомга ўзгартириш ва қўшимчалар киритилиши лозим.</w:t>
      </w:r>
    </w:p>
    <w:p w:rsidR="00483793" w:rsidRDefault="00483793" w:rsidP="00800656">
      <w:pPr>
        <w:spacing w:after="0"/>
        <w:ind w:firstLine="567"/>
        <w:jc w:val="both"/>
        <w:rPr>
          <w:rFonts w:ascii="Times New Roman" w:hAnsi="Times New Roman"/>
          <w:sz w:val="26"/>
          <w:szCs w:val="26"/>
          <w:lang w:val="uz-Cyrl-UZ"/>
        </w:rPr>
      </w:pPr>
      <w:r>
        <w:rPr>
          <w:rFonts w:ascii="Times New Roman" w:hAnsi="Times New Roman"/>
          <w:sz w:val="26"/>
          <w:szCs w:val="26"/>
          <w:lang w:val="uz-Cyrl-UZ"/>
        </w:rPr>
        <w:t>9. Меҳнат органлари ходимларининг тадбиркорлик фаолияти билан шуғулланиши таъқиқланади, қонун ҳужжатларида назарда тутилган ҳоллар бундан мустасно.</w:t>
      </w:r>
    </w:p>
    <w:p w:rsidR="005E6753" w:rsidRDefault="00483793" w:rsidP="005E6753">
      <w:pPr>
        <w:spacing w:after="0"/>
        <w:ind w:firstLine="567"/>
        <w:jc w:val="both"/>
        <w:rPr>
          <w:rFonts w:ascii="Times New Roman" w:hAnsi="Times New Roman"/>
          <w:sz w:val="26"/>
          <w:szCs w:val="26"/>
          <w:lang w:val="uz-Cyrl-UZ"/>
        </w:rPr>
      </w:pPr>
      <w:r>
        <w:rPr>
          <w:rFonts w:ascii="Times New Roman" w:hAnsi="Times New Roman"/>
          <w:sz w:val="26"/>
          <w:szCs w:val="26"/>
          <w:lang w:val="uz-Cyrl-UZ"/>
        </w:rPr>
        <w:t>10</w:t>
      </w:r>
      <w:r w:rsidR="00574B25">
        <w:rPr>
          <w:rFonts w:ascii="Times New Roman" w:hAnsi="Times New Roman"/>
          <w:sz w:val="26"/>
          <w:szCs w:val="26"/>
          <w:lang w:val="uz-Cyrl-UZ"/>
        </w:rPr>
        <w:t>.</w:t>
      </w:r>
      <w:r>
        <w:rPr>
          <w:rFonts w:ascii="Times New Roman" w:hAnsi="Times New Roman"/>
          <w:sz w:val="26"/>
          <w:szCs w:val="26"/>
          <w:lang w:val="uz-Cyrl-UZ"/>
        </w:rPr>
        <w:t xml:space="preserve"> Мазкур Низомнинг 6-иловасида кўрсатилган манфаатлар тўқнашуви ҳолатларини аниқлаш учун ходим қарор чиқаришдан аввал ёки хизмат ваколатларини амалга оширишдан олдин ўзига қуйидаги саволларни бериши </w:t>
      </w:r>
      <w:r>
        <w:rPr>
          <w:rFonts w:ascii="Times New Roman" w:hAnsi="Times New Roman"/>
          <w:sz w:val="26"/>
          <w:szCs w:val="26"/>
          <w:lang w:val="uz-Cyrl-UZ"/>
        </w:rPr>
        <w:lastRenderedPageBreak/>
        <w:t>лозим: “Мен виждонан</w:t>
      </w:r>
      <w:r w:rsidR="005E6753">
        <w:rPr>
          <w:rFonts w:ascii="Times New Roman" w:hAnsi="Times New Roman"/>
          <w:sz w:val="26"/>
          <w:szCs w:val="26"/>
          <w:lang w:val="uz-Cyrl-UZ"/>
        </w:rPr>
        <w:t xml:space="preserve"> ва холисона қарор қабул қила оламанми?”, “Агар ушбу қарорни меҳнат органлари ва тасарруфий ташкилотларнинг бошқа ходими қабул қилса, менинг фикримга ўхшаш фикрга келармиди?”. Агар ходим иккита саволдан бирига “йўқ” деб жавоб берса, манфаатлар</w:t>
      </w:r>
      <w:r w:rsidR="00574B25" w:rsidRPr="00574B25">
        <w:rPr>
          <w:rFonts w:ascii="Times New Roman" w:hAnsi="Times New Roman"/>
          <w:sz w:val="26"/>
          <w:szCs w:val="26"/>
          <w:lang w:val="uz-Cyrl-UZ"/>
        </w:rPr>
        <w:t xml:space="preserve"> </w:t>
      </w:r>
      <w:r w:rsidR="00574B25">
        <w:rPr>
          <w:rFonts w:ascii="Times New Roman" w:hAnsi="Times New Roman"/>
          <w:sz w:val="26"/>
          <w:szCs w:val="26"/>
          <w:lang w:val="uz-Cyrl-UZ"/>
        </w:rPr>
        <w:t>тўқнашувининг келиб чиқиш хавфи мавжуд бўлади.</w:t>
      </w:r>
    </w:p>
    <w:p w:rsidR="00574B25" w:rsidRDefault="00574B25" w:rsidP="005E6753">
      <w:pPr>
        <w:spacing w:after="0"/>
        <w:ind w:firstLine="567"/>
        <w:jc w:val="both"/>
        <w:rPr>
          <w:rFonts w:ascii="Times New Roman" w:hAnsi="Times New Roman"/>
          <w:sz w:val="26"/>
          <w:szCs w:val="26"/>
          <w:lang w:val="uz-Cyrl-UZ"/>
        </w:rPr>
      </w:pPr>
      <w:r>
        <w:rPr>
          <w:rFonts w:ascii="Times New Roman" w:hAnsi="Times New Roman"/>
          <w:sz w:val="26"/>
          <w:szCs w:val="26"/>
          <w:lang w:val="uz-Cyrl-UZ"/>
        </w:rPr>
        <w:t>11. </w:t>
      </w:r>
      <w:r w:rsidR="002435B5">
        <w:rPr>
          <w:rFonts w:ascii="Times New Roman" w:hAnsi="Times New Roman"/>
          <w:sz w:val="26"/>
          <w:szCs w:val="26"/>
          <w:lang w:val="uz-Cyrl-UZ"/>
        </w:rPr>
        <w:t>Манфаатлар тўқнашувининг олдини олиш учун меҳнат органлари ва тасарруфий ташкилотлар ушбу Низомнинг 6-иловасига мувофиқ чоралар кўришлари керак.</w:t>
      </w:r>
    </w:p>
    <w:p w:rsidR="002435B5" w:rsidRDefault="002435B5" w:rsidP="005E6753">
      <w:pPr>
        <w:spacing w:after="0"/>
        <w:ind w:firstLine="567"/>
        <w:jc w:val="both"/>
        <w:rPr>
          <w:rFonts w:ascii="Times New Roman" w:hAnsi="Times New Roman"/>
          <w:sz w:val="26"/>
          <w:szCs w:val="26"/>
          <w:lang w:val="uz-Cyrl-UZ"/>
        </w:rPr>
      </w:pPr>
    </w:p>
    <w:p w:rsidR="00414C4C" w:rsidRPr="005D77EC" w:rsidRDefault="00414C4C" w:rsidP="00414C4C">
      <w:pPr>
        <w:pStyle w:val="Heading2"/>
        <w:spacing w:before="0"/>
        <w:jc w:val="center"/>
        <w:rPr>
          <w:rFonts w:ascii="Times New Roman" w:hAnsi="Times New Roman"/>
          <w:bCs w:val="0"/>
          <w:color w:val="auto"/>
          <w:lang w:val="uz-Cyrl-UZ"/>
        </w:rPr>
      </w:pPr>
      <w:r>
        <w:rPr>
          <w:rFonts w:ascii="Times New Roman" w:hAnsi="Times New Roman"/>
          <w:bCs w:val="0"/>
          <w:color w:val="auto"/>
          <w:lang w:val="uz-Cyrl-UZ"/>
        </w:rPr>
        <w:t>3-боб</w:t>
      </w:r>
      <w:r w:rsidRPr="005D77EC">
        <w:rPr>
          <w:rFonts w:ascii="Times New Roman" w:hAnsi="Times New Roman"/>
          <w:bCs w:val="0"/>
          <w:color w:val="auto"/>
          <w:lang w:val="uz-Cyrl-UZ"/>
        </w:rPr>
        <w:t xml:space="preserve">. </w:t>
      </w:r>
      <w:r w:rsidRPr="00414C4C">
        <w:rPr>
          <w:rFonts w:ascii="Times New Roman" w:hAnsi="Times New Roman"/>
          <w:bCs w:val="0"/>
          <w:color w:val="auto"/>
          <w:lang w:val="uz-Cyrl-UZ"/>
        </w:rPr>
        <w:t>МАНФААТЛАР ТЎҚНАШУВИ ҲАҚИДАГИ МАЪЛУМОТЛАРНИ ОШКОР ҚИЛИШ ВА КЎРИБ ЧИҚИШ ТАРТИБИ</w:t>
      </w:r>
    </w:p>
    <w:p w:rsidR="002435B5" w:rsidRPr="00574B25" w:rsidRDefault="002435B5" w:rsidP="005E6753">
      <w:pPr>
        <w:spacing w:after="0"/>
        <w:ind w:firstLine="567"/>
        <w:jc w:val="both"/>
        <w:rPr>
          <w:rFonts w:ascii="Times New Roman" w:hAnsi="Times New Roman"/>
          <w:sz w:val="26"/>
          <w:szCs w:val="26"/>
          <w:lang w:val="uz-Cyrl-UZ"/>
        </w:rPr>
      </w:pPr>
    </w:p>
    <w:p w:rsidR="00800656" w:rsidRDefault="00414C4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12. Манфаатлар тўқнашуви тўғрисидаги маълумотларни ошкор қилиш қуйидаги тартибда амалга оширилади:</w:t>
      </w:r>
    </w:p>
    <w:p w:rsidR="00414C4C" w:rsidRDefault="00414C4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меҳнат органлари ва тасарруфий ташкилотларда вакант бўлган иш жойларига номзодларни лавозимга тайинлаш, ротация қилиш ва лавозимини кўтаришда манфаатлар тўқнашувини дастлабки тарзда ошкор қилиш;</w:t>
      </w:r>
    </w:p>
    <w:p w:rsidR="00414C4C" w:rsidRDefault="00414C4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 тўғрисидаги маълумотларни ошкор қилиш (хар йиллик декларация);</w:t>
      </w:r>
    </w:p>
    <w:p w:rsidR="00414C4C" w:rsidRDefault="00320A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потенциал ёки ҳақиқий манфаатлар тўқнашуви факти бўйича маълумотларни ошкора қилиш.</w:t>
      </w:r>
    </w:p>
    <w:p w:rsidR="00320ACC" w:rsidRDefault="00320A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13. Меҳнат органлари ва тасарруфий ташкилотларнинг бўш иш жойларига номзодларнинг, ходимларнинг уларни лавозимга тайинлаш, лавозимини кўтариш ва ротация қилишда манфаатлар тўқнашувини дастлабки тарзда ошкор қилиш Кадрлар масалаларига масъул тузилма (бошқарма/бўлим/инспектор)га қуйидаги ҳужжатларни тақдим этиш йўли билан амалга оширилади:</w:t>
      </w:r>
    </w:p>
    <w:p w:rsidR="00320ACC" w:rsidRDefault="00320A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маълумотнома-объективка ва мазкур Низомнинг 1-иловасига мувофиқ шаклдаги (ходим томонидан ички ҳужжатларда назарда тутилган ҳужжатларни аввал тақдим этилганлигидан қатъий назар) маълумотлар (яқин қариндошлар, алоқадор шахслар, устав капиталида ходим ёки унинг яқин қариндошларининг улуши бўлган юридик шахслар, нодавлат нотижорат ташкилотларида ходимнинг ва (ёки) унинг раҳбарлик лавозимларини эгаллаб турган яқин қариндошларининг иштироки);</w:t>
      </w:r>
    </w:p>
    <w:p w:rsidR="00320ACC" w:rsidRDefault="00320A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ишга қабул қилинаётганда манфаатлар тўқнашувининг мавжудлиги ёки йўқлиги ҳақида мазкур Низомнинг 2-иловасига мувофиқ шаклдаги ариза тўлдирилади.</w:t>
      </w:r>
    </w:p>
    <w:p w:rsidR="00320ACC" w:rsidRDefault="00320A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14. Манфаатлар тўқнашувини дастлабки тарзда ошкор қилиш қуйидаги тартибда амалга оширилади:</w:t>
      </w:r>
    </w:p>
    <w:p w:rsidR="00320ACC" w:rsidRDefault="00DD50D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К</w:t>
      </w:r>
      <w:r w:rsidR="00320ACC">
        <w:rPr>
          <w:rFonts w:ascii="Times New Roman" w:hAnsi="Times New Roman"/>
          <w:sz w:val="26"/>
          <w:szCs w:val="26"/>
          <w:lang w:val="uz-Cyrl-UZ"/>
        </w:rPr>
        <w:t>адрлар масалаларига масъул тузилма (бошқарма/бўлим/инспектор)</w:t>
      </w:r>
      <w:r>
        <w:rPr>
          <w:rFonts w:ascii="Times New Roman" w:hAnsi="Times New Roman"/>
          <w:sz w:val="26"/>
          <w:szCs w:val="26"/>
          <w:lang w:val="uz-Cyrl-UZ"/>
        </w:rPr>
        <w:t xml:space="preserve"> томонидан ходим томонидан тақдим этилган ҳужжатлар уларда манфаатлар тўқнашуви мавжудлиги ёки мавжуд эмаслиги бўйича текширилади. Манфаатлар тўқнашуви аниқланганда Кадрлар масалаларига масъул тузилма </w:t>
      </w:r>
      <w:r>
        <w:rPr>
          <w:rFonts w:ascii="Times New Roman" w:hAnsi="Times New Roman"/>
          <w:sz w:val="26"/>
          <w:szCs w:val="26"/>
          <w:lang w:val="uz-Cyrl-UZ"/>
        </w:rPr>
        <w:lastRenderedPageBreak/>
        <w:t>(бошқарма/бўлим/инспектор) манфаатлар тўқнашуви ва уни ҳал қилиш учун чора кўриш зарурлиги ҳақида ёзма шаклда Коррупцияга қарши курашиш “Комплаенс назорат” шўъбасига хабар қилади;</w:t>
      </w:r>
    </w:p>
    <w:p w:rsidR="00DD50DC" w:rsidRDefault="00DD50D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ходимнинг бевосита раҳбари ушбу маълумотларни олган пайтдан бошлаб манфаатлар тўқнашувини ҳал қилиш чораларини кўради ва бу ҳақда ёзма шаклда хизмат хати кўринишида Кадрлар масалаларига масъул тузилма (бошқарма/бўлим/инспектор)</w:t>
      </w:r>
      <w:r w:rsidR="0029083E">
        <w:rPr>
          <w:rFonts w:ascii="Times New Roman" w:hAnsi="Times New Roman"/>
          <w:sz w:val="26"/>
          <w:szCs w:val="26"/>
          <w:lang w:val="uz-Cyrl-UZ"/>
        </w:rPr>
        <w:t>га хабар қилади;</w:t>
      </w:r>
    </w:p>
    <w:p w:rsidR="0029083E" w:rsidRDefault="0029083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Кадрлар масалаларига масъул тузилма (бошқарма/бўлим/инспектор)нинг масъул ходимининг бевосита раҳбаридан кўрилган чоралар билан хизмат хатини олган пайтдан бошлаб 5 иш куни ичида манфаатлар тўқнашувини ҳал қилиш бўйича кўрилган чораларнинг етарлилиги ва мақбуллилигини кўриб чиқиш учун аниқланган манфаатлар тўқнашуви ҳақидаги маълумотларни Меҳнат органининг Одоб-ахлоқ комиссияси</w:t>
      </w:r>
      <w:r w:rsidR="006063E7">
        <w:rPr>
          <w:rFonts w:ascii="Times New Roman" w:hAnsi="Times New Roman"/>
          <w:sz w:val="26"/>
          <w:szCs w:val="26"/>
          <w:lang w:val="uz-Cyrl-UZ"/>
        </w:rPr>
        <w:t>га тақдим этади.</w:t>
      </w:r>
    </w:p>
    <w:p w:rsidR="0029083E" w:rsidRDefault="0029083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15. Меҳнат органлари ва тасарруфий ташкилотларнинг ходими манфаатлар тўқнашуви ҳақида маълумотни ротация/лавозимга тайинлашда манфаатлар тўқнашувининг мавжудлиги/йўқлиги ҳақида ариза топшириш йўли билан ҳар йили ошкор қилиши лозим.</w:t>
      </w:r>
    </w:p>
    <w:p w:rsidR="0029083E" w:rsidRDefault="0029083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 ҳақидаги маълумотларни ҳар йили ошкор қилиш қуйидаги тартибда амалга оширилади:</w:t>
      </w:r>
    </w:p>
    <w:p w:rsidR="0029083E" w:rsidRDefault="0029083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меҳнат органлари ва тасарруфий ташкилотларнинг барча ходимлари юз берган воқеалар ва ўзгаришларни ҳисобга олган ҳолда манфаатлар тўқнашувининг мавжудлиги ёки мавжуд эмаслиги ҳақида Кадрлар масалаларига масъул тузилма (бошқарма/бўлим/инспектор)га бир йилда бир мартта хабар бериши шарт;</w:t>
      </w:r>
    </w:p>
    <w:p w:rsidR="0029083E" w:rsidRDefault="0029083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Вазирликнинг Кадрлар бошқармаси томонидан ҳар йили 15 январга қадар меҳнат органлари ва тасарруфий ташкилотлар</w:t>
      </w:r>
      <w:r w:rsidR="00930926">
        <w:rPr>
          <w:rFonts w:ascii="Times New Roman" w:hAnsi="Times New Roman"/>
          <w:sz w:val="26"/>
          <w:szCs w:val="26"/>
          <w:lang w:val="uz-Cyrl-UZ"/>
        </w:rPr>
        <w:t xml:space="preserve"> ходимларида манфаатлар тўқнашуви мавжудлиги / мавжуд эмаслиги ҳақида хабар бериш зарурлиги тўғрисида топшириқ беради;</w:t>
      </w:r>
    </w:p>
    <w:p w:rsidR="00930926" w:rsidRDefault="0093092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меҳнат органлари ва тасарруфий ташкилотларнинг ходимлари ҳар йили 15 февралга қадар манфаатлар тўқнашуви ҳақидаги маълумотни ротация/лавозимга тайинлашда ва мазкур Низомнинг 3-иловасига мувофиқ шаклда ҳар йили ариза топширишда манфаатлар тўқнашувининг мавжудлиги / мавжуд эмаслиги ҳақида аризани тўлиқ ва тўғри тўлдиришлари ва тўлдирилган аризани Кадрлар масалаларига масъул тузилма (бошқарма/бўлим/инспектор)га тақдим этишлари лозим;</w:t>
      </w:r>
    </w:p>
    <w:p w:rsidR="00930926" w:rsidRDefault="0093092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Вазирликнинг Ташкилий ва ижро интизоми назорати бошқармаси ходимларда манфаатлар тўқнашуви мавжудлиги / мавжуд эмаслиги ҳақида хабар бериш зарурлиги тўғрисидаги топшириқни барча меҳнат органлари ва тасарруфий ташкилотларга етказади;</w:t>
      </w:r>
    </w:p>
    <w:p w:rsidR="00930926" w:rsidRDefault="0093092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меҳнат органлари ва тасарруфий ташкилотларнинг Кадрлар масалаларига масъул тузилма (бошқарма/бўлим/инспектор)лари ҳар йили 10 мартга қадар манфаатлар тўқнашуви мавжудлигини кўрсатган ходимларни аниқлаш учун </w:t>
      </w:r>
      <w:r>
        <w:rPr>
          <w:rFonts w:ascii="Times New Roman" w:hAnsi="Times New Roman"/>
          <w:sz w:val="26"/>
          <w:szCs w:val="26"/>
          <w:lang w:val="uz-Cyrl-UZ"/>
        </w:rPr>
        <w:lastRenderedPageBreak/>
        <w:t>манфаатлар тўқнашувининг мавжудлиги ёки мавжуд эмаслиги ҳақида олинган аризаларни таҳлил қилади;</w:t>
      </w:r>
    </w:p>
    <w:p w:rsidR="00930926" w:rsidRDefault="0093092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бундай ходимлар ҳақидаги маълумот уларнинг бевосита раҳбарларига етказилади ҳамда меҳнат органлари ва тасарруфий ташкилотлар</w:t>
      </w:r>
      <w:r w:rsidR="00683FCC">
        <w:rPr>
          <w:rFonts w:ascii="Times New Roman" w:hAnsi="Times New Roman"/>
          <w:sz w:val="26"/>
          <w:szCs w:val="26"/>
          <w:lang w:val="uz-Cyrl-UZ"/>
        </w:rPr>
        <w:t>нинг Одоб-ахлоқ комиссияларига ёки Вазирликнинг Коррупцияга қарши курашиш “Комплаенс назорат” шўъбасига юборилади (агар Одоб-аҳлоқ комиссия аъзоларида манфаатлар тўқнашуви мавжуд бўлган тақдирда);</w:t>
      </w:r>
    </w:p>
    <w:p w:rsidR="00683FCC" w:rsidRDefault="00683F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Одоб-аҳлоқ комиссияси ходимнинг бевосита раҳбари ва (зарурат бўлганда) ходим иштирокида 20 мартга қадар манфаатлар тўқнашуви ҳолатини кўриб чиқади ва манфаатлар тўқнашуви билан тавсифланадиган вазиятларни ҳал қилиш бўйича чора-тадбирларни ишлаб чиқади ёки манфаатлар тўқнашуви мавжуд эмаслиги ҳақида қарор қабул қилади;</w:t>
      </w:r>
    </w:p>
    <w:p w:rsidR="00683FCC" w:rsidRDefault="00683F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 мавжудлиги / мавжуд эмаслиги ва уларни ҳал қилиш бўйича мўлжалланаётган чоралар ҳақидаги якуний қарор Одоб-аҳлоқ комиссиясининг баённомасига киритилади ва ходимга етказилади. Манфаатлар тўқнашувини ҳал қилиш бўйича тасдиқланган чора-тадбирларни амалга ошириш устидан назорат қилиш бўйича жавобгарлик ходимининг бевосита раҳбари зиммасида бўлади;</w:t>
      </w:r>
    </w:p>
    <w:p w:rsidR="00683FCC" w:rsidRDefault="00683F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Вазирликнинг Кадрлар бошқармаси 25 мартга қадар меҳнат органлари ва тасарруфий ташкилотларнинг Кадрлар масалаларига масъул тузилмаси (бошқарма/бўлим/инспектор) томонидан мазкур Низомнинг 4-иловасига мувофиқ шаклда Манфаатлар тўқнашуви ҳолатлари реестрига киритиладиган манфаатлар тўқнашуви ҳолатлари ҳақида электрон маълумотларни жамлайди ва сақлайди;</w:t>
      </w:r>
    </w:p>
    <w:p w:rsidR="00683FCC" w:rsidRDefault="00683FCC"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меҳнат органлари ва тасарруфий ташкилотларнинг Кадрлар масалаларига масъул тузилмаси (бошқарма/бўлим/инспектор) мазкур Низомнинг 4-иловасига мувофиқ шаклда Манф</w:t>
      </w:r>
      <w:r w:rsidR="00CF2FE7">
        <w:rPr>
          <w:rFonts w:ascii="Times New Roman" w:hAnsi="Times New Roman"/>
          <w:sz w:val="26"/>
          <w:szCs w:val="26"/>
          <w:lang w:val="uz-Cyrl-UZ"/>
        </w:rPr>
        <w:t>аатлар тўқнашуви ҳолатлари реестрини тўлдиради, Вазирликнинг Кадрлар бошқармаси томонидан уларни жамлаш ишлари амалга оширилади;</w:t>
      </w:r>
    </w:p>
    <w:p w:rsidR="00CF2FE7" w:rsidRDefault="00CF2FE7"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ҳар йили </w:t>
      </w:r>
      <w:r w:rsidRPr="00CF2FE7">
        <w:rPr>
          <w:rFonts w:ascii="Times New Roman" w:hAnsi="Times New Roman"/>
          <w:sz w:val="26"/>
          <w:szCs w:val="26"/>
          <w:lang w:val="uz-Cyrl-UZ"/>
        </w:rPr>
        <w:t>I</w:t>
      </w:r>
      <w:r>
        <w:rPr>
          <w:rFonts w:ascii="Times New Roman" w:hAnsi="Times New Roman"/>
          <w:sz w:val="26"/>
          <w:szCs w:val="26"/>
          <w:lang w:val="uz-Cyrl-UZ"/>
        </w:rPr>
        <w:t xml:space="preserve"> чоракда Вазирликнинг Коррупцияга қарши курашиш “Комплаенс назорат” шўъбаси масъул ходими Вазирликнинг Кадрлар бошқармаси томонидан тақдим этилган маълумотлар асосида манфаатлар тўқнашувини декларация қилиш, аниқлаш ва ҳал қилиш бўйича статистика таҳлилини Вазир ва Вазирлик Ҳайъатига кўриб чиқиш у</w:t>
      </w:r>
      <w:r w:rsidR="00B11F44">
        <w:rPr>
          <w:rFonts w:ascii="Times New Roman" w:hAnsi="Times New Roman"/>
          <w:sz w:val="26"/>
          <w:szCs w:val="26"/>
          <w:lang w:val="uz-Cyrl-UZ"/>
        </w:rPr>
        <w:t>ч</w:t>
      </w:r>
      <w:r>
        <w:rPr>
          <w:rFonts w:ascii="Times New Roman" w:hAnsi="Times New Roman"/>
          <w:sz w:val="26"/>
          <w:szCs w:val="26"/>
          <w:lang w:val="uz-Cyrl-UZ"/>
        </w:rPr>
        <w:t>ун коррупцияга қарши курашиш бўйича ҳисобот киритади.</w:t>
      </w:r>
    </w:p>
    <w:p w:rsidR="00CF2FE7" w:rsidRDefault="00CF2FE7"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16. Мавжуд ёки потенциал манфаатлар тўқнашувининг келиб чиқиши факти бўйича маълумотларни ошкор қилиш қуйидаги тартибда амалга оширилади:</w:t>
      </w:r>
    </w:p>
    <w:p w:rsidR="00F019D0" w:rsidRDefault="00F019D0"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вазирлик тизимининг хар қандай ходимида манфаатлар тўқнашуви келиб чиққанда, у бу ҳақда бевосита раҳбарига ҳақиқий ёки потенциал манфаатлар тўқнашуви сифатида тавсифланадиган ҳолатни батафсил баён этиб мазкур Низомнинг 5-иловасига мувофиқ шаклда хабар бериши лозим;</w:t>
      </w:r>
    </w:p>
    <w:p w:rsidR="00F019D0" w:rsidRDefault="00F019D0"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кўрсатилган маълумот ходимлар томонидан манфаатлар тўқнашуви келиб чиққан ёки ходимга манфаатлар тўқнашуви маълум бўлган пайтдан бошлаб 1 (бир) иш куни ичида ёзма шаклда тақдим этилиши керак;</w:t>
      </w:r>
    </w:p>
    <w:p w:rsidR="00F019D0" w:rsidRDefault="00F019D0"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lastRenderedPageBreak/>
        <w:t>ходимнинг бевосита раҳбари ходимдан ёзма хабарни олган пайтдан бошлаб 3 (уч) иш куни ичида манфаатлар тўқнашуви ҳақидаги маълумотни кўриб чиқиши ва манфаатлар тўқнашуви мавжуд бўлганда ходимнинг манфаатлар тўқнашуви келиб чиқиш эҳтимоли ҳақидаги хабарномасида тегишли маълумотни тўлдириб, уни ҳа</w:t>
      </w:r>
      <w:r w:rsidR="002162DD">
        <w:rPr>
          <w:rFonts w:ascii="Times New Roman" w:hAnsi="Times New Roman"/>
          <w:sz w:val="26"/>
          <w:szCs w:val="26"/>
          <w:lang w:val="uz-Cyrl-UZ"/>
        </w:rPr>
        <w:t>л</w:t>
      </w:r>
      <w:r>
        <w:rPr>
          <w:rFonts w:ascii="Times New Roman" w:hAnsi="Times New Roman"/>
          <w:sz w:val="26"/>
          <w:szCs w:val="26"/>
          <w:lang w:val="uz-Cyrl-UZ"/>
        </w:rPr>
        <w:t xml:space="preserve"> қилиш бўйича чора-тадбирларни ишлаб чиқиши ва қабул қилиши лозим;</w:t>
      </w:r>
    </w:p>
    <w:p w:rsidR="00F019D0" w:rsidRDefault="00F019D0"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хабарнома ходим томонидан бир иш куни ичида Кадрлар масалаларига масъул тузилма (бошқарма/бўлим/инспектор)га рўйхатдан ўтказиш ва ҳисобга олиш учун тақдим этилади;</w:t>
      </w:r>
    </w:p>
    <w:p w:rsidR="00F019D0" w:rsidRPr="0032661E" w:rsidRDefault="00F019D0" w:rsidP="00FE40EE">
      <w:pPr>
        <w:spacing w:after="0"/>
        <w:ind w:firstLine="567"/>
        <w:jc w:val="both"/>
        <w:rPr>
          <w:rFonts w:ascii="Times New Roman" w:hAnsi="Times New Roman"/>
          <w:sz w:val="26"/>
          <w:szCs w:val="26"/>
          <w:lang w:val="uz-Cyrl-UZ"/>
        </w:rPr>
      </w:pPr>
      <w:r w:rsidRPr="0032661E">
        <w:rPr>
          <w:rFonts w:ascii="Times New Roman" w:hAnsi="Times New Roman"/>
          <w:sz w:val="26"/>
          <w:szCs w:val="26"/>
          <w:lang w:val="uz-Cyrl-UZ"/>
        </w:rPr>
        <w:t xml:space="preserve">Кадрлар масалаларига масъул тузилма (бошқарма/бўлим/инспектор) хабарномани олиб, бир иш куни ичида манфаатлар тўқнашувини ҳал қилиш бўйича кўрилган чораларнинг етарлилиги ва мақбуллиги ҳақида қарор чиқариш учун Одоб-ахлоқ комиссиясининг энг яқин вақтдаги </w:t>
      </w:r>
      <w:r w:rsidR="00FF4F66" w:rsidRPr="0032661E">
        <w:rPr>
          <w:rFonts w:ascii="Times New Roman" w:hAnsi="Times New Roman"/>
          <w:sz w:val="26"/>
          <w:szCs w:val="26"/>
          <w:lang w:val="uz-Cyrl-UZ"/>
        </w:rPr>
        <w:t>мажлиси кун тартибига киритиш лозим. Одоб-аҳлоқ комиссиясининг қарори Одоб-ахлоқ комиссиясининг мажлиси баённомасига киритилади ва ходимга у тузилган пайтдан бошлаб уч иш куни ичида (имзо қ</w:t>
      </w:r>
      <w:r w:rsidR="002162DD">
        <w:rPr>
          <w:rFonts w:ascii="Times New Roman" w:hAnsi="Times New Roman"/>
          <w:sz w:val="26"/>
          <w:szCs w:val="26"/>
          <w:lang w:val="uz-Cyrl-UZ"/>
        </w:rPr>
        <w:t>ў</w:t>
      </w:r>
      <w:r w:rsidR="00FF4F66" w:rsidRPr="0032661E">
        <w:rPr>
          <w:rFonts w:ascii="Times New Roman" w:hAnsi="Times New Roman"/>
          <w:sz w:val="26"/>
          <w:szCs w:val="26"/>
          <w:lang w:val="uz-Cyrl-UZ"/>
        </w:rPr>
        <w:t>йдириб) маълум қилинади. Одоб-ахлоқ комиссиясининг аъзоси, агар унда Комиссия мажлисида манфаатлар тўқнашуви кўриб чиқилаётган ходимга нисбатан манфаатлар тўқнашуви мавжуд бўлганда қарор қабул қилишда иштирок этмайди;</w:t>
      </w:r>
    </w:p>
    <w:p w:rsidR="00FF4F66" w:rsidRDefault="0032661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агар манфаатлар тўқнашуви билан боғлиқ бўлган аниқ вазият</w:t>
      </w:r>
      <w:r w:rsidR="00ED2F4F">
        <w:rPr>
          <w:rFonts w:ascii="Times New Roman" w:hAnsi="Times New Roman"/>
          <w:sz w:val="26"/>
          <w:szCs w:val="26"/>
          <w:lang w:val="uz-Cyrl-UZ"/>
        </w:rPr>
        <w:t xml:space="preserve"> Вазирлик</w:t>
      </w:r>
      <w:r>
        <w:rPr>
          <w:rFonts w:ascii="Times New Roman" w:hAnsi="Times New Roman"/>
          <w:sz w:val="26"/>
          <w:szCs w:val="26"/>
          <w:lang w:val="uz-Cyrl-UZ"/>
        </w:rPr>
        <w:t xml:space="preserve"> Одоб-ахлоқ комиссиясининг аъзоларига алоқадор бўлса, бундай маълумотлар олинган кундан бошлаб бир иш куни ичида Вазирликнинг Коррупцияга қарши курашиш “Комплаенс назорат” шўъбасига тақдим этилиши лозим;</w:t>
      </w:r>
    </w:p>
    <w:p w:rsidR="0032661E" w:rsidRDefault="0032661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тўқнашувининг ҳал этилишига қараб меҳнат органлати ва тасарруфий ташкилотларнинг Одоб-ахлоқ комиссиялари томонидан манфаатлар тўқнашуви мавжудлиги ёки мавжуд эмаслиги ҳақида хулоса қилинади ҳамда ҳал қилиш учун меҳнат органи ёки тасарруфий ташкилотнинг раҳбарига кўриб чиқиш учун тақдим қилинади;</w:t>
      </w:r>
    </w:p>
    <w:p w:rsidR="0032661E" w:rsidRDefault="0032661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ходимлар томонидан ошкор этилган мавжуд ёки потенциал манфаатлар тўқнашуви ҳамда уларни ҳал этиш бўйича кўрилган чоралар ҳақидаги маълумот Одоб-ахлоқ комиссиясининг мажлиси баённомаси тузилганидан сўнг уч иш куни ичида Реестрда акс эттирилади.</w:t>
      </w:r>
    </w:p>
    <w:p w:rsidR="0032661E" w:rsidRDefault="0032661E" w:rsidP="00FE40EE">
      <w:pPr>
        <w:spacing w:after="0"/>
        <w:ind w:firstLine="567"/>
        <w:jc w:val="both"/>
        <w:rPr>
          <w:rFonts w:ascii="Times New Roman" w:hAnsi="Times New Roman"/>
          <w:sz w:val="26"/>
          <w:szCs w:val="26"/>
          <w:lang w:val="uz-Cyrl-UZ"/>
        </w:rPr>
      </w:pPr>
    </w:p>
    <w:p w:rsidR="0032661E" w:rsidRPr="0032661E" w:rsidRDefault="0032661E" w:rsidP="0032661E">
      <w:pPr>
        <w:spacing w:after="0"/>
        <w:ind w:firstLine="567"/>
        <w:jc w:val="center"/>
        <w:rPr>
          <w:rFonts w:ascii="Times New Roman" w:hAnsi="Times New Roman"/>
          <w:b/>
          <w:sz w:val="26"/>
          <w:szCs w:val="26"/>
          <w:lang w:val="uz-Cyrl-UZ"/>
        </w:rPr>
      </w:pPr>
      <w:r>
        <w:rPr>
          <w:rFonts w:ascii="Times New Roman" w:hAnsi="Times New Roman"/>
          <w:b/>
          <w:sz w:val="26"/>
          <w:szCs w:val="26"/>
          <w:lang w:val="uz-Cyrl-UZ"/>
        </w:rPr>
        <w:t>4-боб. Манфаатлар тўқнашувини ҳал қилиш чоралари</w:t>
      </w:r>
    </w:p>
    <w:p w:rsidR="0029083E" w:rsidRDefault="0029083E" w:rsidP="00FE40EE">
      <w:pPr>
        <w:spacing w:after="0"/>
        <w:ind w:firstLine="567"/>
        <w:jc w:val="both"/>
        <w:rPr>
          <w:rFonts w:ascii="Times New Roman" w:hAnsi="Times New Roman"/>
          <w:sz w:val="26"/>
          <w:szCs w:val="26"/>
          <w:lang w:val="uz-Cyrl-UZ"/>
        </w:rPr>
      </w:pPr>
    </w:p>
    <w:p w:rsidR="0029083E" w:rsidRDefault="0032661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17. Меҳнат органлари ва тасарруфий ташкилотлар манфаатларининг бузилишини олдини олиш учун мавжуд манфаатлар тўқнашувини ҳал қилиш чоралари имкон қадар тезроқ амалга оширилиши лозим.</w:t>
      </w:r>
    </w:p>
    <w:p w:rsidR="0032661E" w:rsidRDefault="00365CE9"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18. Вазирлик тизимида манфаатлар тўқнашувини бошқаришда қуйидаги чоралар белгиланиши керак:</w:t>
      </w:r>
    </w:p>
    <w:p w:rsidR="00365CE9" w:rsidRDefault="00365CE9"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бевосита </w:t>
      </w:r>
      <w:r w:rsidR="00D903AF">
        <w:rPr>
          <w:rFonts w:ascii="Times New Roman" w:hAnsi="Times New Roman"/>
          <w:sz w:val="26"/>
          <w:szCs w:val="26"/>
          <w:lang w:val="uz-Cyrl-UZ"/>
        </w:rPr>
        <w:t>бўйсунадиган ходимни яқин қариндоши бўлмаган бошқа шахс бўйсунувига ўтказиш;</w:t>
      </w:r>
    </w:p>
    <w:p w:rsidR="00D903AF" w:rsidRDefault="00D903AF"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манфаатлар тўқнашуви предмети бўлган масалаларни муҳокама қилишда ва улар бўйича қарор қабул қилиш жараёнида қатнашишдан ходимнинг ўз ихтиёрига </w:t>
      </w:r>
      <w:r>
        <w:rPr>
          <w:rFonts w:ascii="Times New Roman" w:hAnsi="Times New Roman"/>
          <w:sz w:val="26"/>
          <w:szCs w:val="26"/>
          <w:lang w:val="uz-Cyrl-UZ"/>
        </w:rPr>
        <w:lastRenderedPageBreak/>
        <w:t>кўра четлашиш / ўзини рад этишёки уни мажбуран (доимий ёки вақтинча) четлаштирилиши;</w:t>
      </w:r>
    </w:p>
    <w:p w:rsidR="00D903AF" w:rsidRDefault="00D903AF"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тўқнашувига йўл қўймаслик учун ходимнинг лавозим мажбуриятлари доирасини қайта кўриб чиқиш;</w:t>
      </w:r>
    </w:p>
    <w:p w:rsidR="00D903AF" w:rsidRDefault="00D903AF"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томонидан унинг шахсий манфаатдорлиги бўлган ва манфаатлар тўқнашуви предмети бўлган меҳнат органлари ва тасарруфий ташкилотларнинг маълумотлари ва ҳужжатларидан фойдаланишини чеклаш;</w:t>
      </w:r>
    </w:p>
    <w:p w:rsidR="00D903AF" w:rsidRDefault="00D903AF"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юқорироқ лавозимни эгаллаб турган яқин қариндош ва (ёки) алоқадор шахсга нисбатан лавозимни кўтариш, фаолиятини баҳолаш, мукофот пулларини тўлаш ва иш ҳаққига устамаларни ҳисоблаш, ўқишга ва тренингларга ҳамда ҳар қандай масалалар бўйича хорижга юбориш, меҳнат таътилига чиқаришга розилик бериш ва иш ҳақини назорат қилиш ҳақида жамоавий тарзда қарор қабул қилинишини таъминлаш;</w:t>
      </w:r>
    </w:p>
    <w:p w:rsidR="00D903AF" w:rsidRDefault="00D903AF"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ходимни манфаатлар тўқнашуви билан боғлиқ бўлмаган меҳнатга оид функцияларни бажаришини назарда тутадиган лавозимга ўтказиш ва бошқа ҳолатлар.</w:t>
      </w:r>
    </w:p>
    <w:p w:rsidR="00D903AF" w:rsidRDefault="00D903AF"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19. Истисно ҳолатларда, ушбу Низомнинг 14-бандида санаб ўтилган чоралар манфаатлар тўқнашувини тўлиқ тартибга </w:t>
      </w:r>
      <w:r w:rsidR="003B15B4">
        <w:rPr>
          <w:rFonts w:ascii="Times New Roman" w:hAnsi="Times New Roman"/>
          <w:sz w:val="26"/>
          <w:szCs w:val="26"/>
          <w:lang w:val="uz-Cyrl-UZ"/>
        </w:rPr>
        <w:t>солмаган тақдирда, қуйидаги тартибга солиш чоралари кўрилиши мумкин:</w:t>
      </w:r>
    </w:p>
    <w:p w:rsidR="003B15B4" w:rsidRDefault="003B15B4"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томонидан меҳнат органлари ва (ёки) тасарруфий ташкилотларнинг манфаатларига тўқнаш келадиган шахсий манфаатдорлигидан воз кечиш;</w:t>
      </w:r>
    </w:p>
    <w:p w:rsidR="003B15B4" w:rsidRDefault="003B15B4"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Ходим томонидан меҳнат органлари ва (ёки) тасарруфий ташкилотларнинг манфаатларига тўқнаш келадиган шахсий манфаатдорлигидан воз кечмаганда уни ишдан бўшатиш (меҳнат шартномасини бекор қилиш)га тавсия бериш.</w:t>
      </w:r>
    </w:p>
    <w:p w:rsidR="003B15B4" w:rsidRDefault="003B15B4"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20. Ҳар бир вазиятда, манфаатлар тўқнашуви предметини белгилаб берадиган фактдан келиб чиқиб, ходим билан меҳнат органи ёки тасарруфий ташкилотнинг келишувига кўра уни ҳал қилишнинг бошқа чоралари қўлланилиши мумкин. Кўриладиган чоралар қонунчилик талабларига мувофиқ бўлиши ва мазкур Низомда белгиланган тамойилларни амалга оширилишини таъминлаши лозим.</w:t>
      </w:r>
    </w:p>
    <w:p w:rsidR="003B15B4" w:rsidRPr="003B15B4" w:rsidRDefault="003B15B4" w:rsidP="00FE40EE">
      <w:pPr>
        <w:spacing w:after="0"/>
        <w:ind w:firstLine="567"/>
        <w:jc w:val="both"/>
        <w:rPr>
          <w:rFonts w:ascii="Times New Roman" w:hAnsi="Times New Roman"/>
          <w:b/>
          <w:sz w:val="26"/>
          <w:szCs w:val="26"/>
          <w:lang w:val="uz-Cyrl-UZ"/>
        </w:rPr>
      </w:pPr>
    </w:p>
    <w:p w:rsidR="003B15B4" w:rsidRPr="003B15B4" w:rsidRDefault="003B15B4" w:rsidP="003B15B4">
      <w:pPr>
        <w:spacing w:after="0"/>
        <w:ind w:firstLine="567"/>
        <w:jc w:val="center"/>
        <w:rPr>
          <w:rFonts w:ascii="Times New Roman" w:hAnsi="Times New Roman"/>
          <w:b/>
          <w:sz w:val="26"/>
          <w:szCs w:val="26"/>
          <w:lang w:val="uz-Cyrl-UZ"/>
        </w:rPr>
      </w:pPr>
      <w:r w:rsidRPr="003B15B4">
        <w:rPr>
          <w:rFonts w:ascii="Times New Roman" w:hAnsi="Times New Roman"/>
          <w:b/>
          <w:sz w:val="26"/>
          <w:szCs w:val="26"/>
          <w:lang w:val="uz-Cyrl-UZ"/>
        </w:rPr>
        <w:t>5-боб. Ахборотнинг конфеденциаллиги</w:t>
      </w:r>
    </w:p>
    <w:p w:rsidR="0032661E" w:rsidRDefault="0032661E" w:rsidP="00FE40EE">
      <w:pPr>
        <w:spacing w:after="0"/>
        <w:ind w:firstLine="567"/>
        <w:jc w:val="both"/>
        <w:rPr>
          <w:rFonts w:ascii="Times New Roman" w:hAnsi="Times New Roman"/>
          <w:sz w:val="26"/>
          <w:szCs w:val="26"/>
          <w:lang w:val="uz-Cyrl-UZ"/>
        </w:rPr>
      </w:pPr>
    </w:p>
    <w:p w:rsidR="003B15B4" w:rsidRDefault="003B15B4"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21. </w:t>
      </w:r>
      <w:r w:rsidR="00891A29">
        <w:rPr>
          <w:rFonts w:ascii="Times New Roman" w:hAnsi="Times New Roman"/>
          <w:sz w:val="26"/>
          <w:szCs w:val="26"/>
          <w:lang w:val="uz-Cyrl-UZ"/>
        </w:rPr>
        <w:t>Манфаатлар тўқнашувини ҳал қилишда қатнашадиган ходимлар олинган маълумотларнинг сир сақланишини таъминлаши ва ушбу маълумотлардан фақат кўриб чиқиш, ҳисобга олиш ва хал этиш чораларини кўриши ҳамда ушбу жараённи назорат қилиш учун масъул бўлган шахслар томонидан фойдаланилишини таъминлаши лозим.</w:t>
      </w:r>
    </w:p>
    <w:p w:rsidR="00891A29" w:rsidRDefault="00891A29"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22. Жисмоний ва юридик шахслар томонидан меҳнат органлари ва тасарруфий ташкилотлар ходимларида манфаатлар тўқнашуви факти ёки гумони ҳақида хабар билан мурожаат қилинганда уни кўриб чиқиш меҳнат органлари ёки тасарруфий ташкилотларнинг Кадрлар масалаларига масъул тузилмаси (бошқарма/бўлим/инспектор) томонидан амалга оширилади.</w:t>
      </w:r>
    </w:p>
    <w:p w:rsidR="00891A29" w:rsidRPr="00891A29" w:rsidRDefault="00891A29" w:rsidP="00891A29">
      <w:pPr>
        <w:spacing w:after="0"/>
        <w:ind w:firstLine="567"/>
        <w:jc w:val="center"/>
        <w:rPr>
          <w:rFonts w:ascii="Times New Roman" w:hAnsi="Times New Roman"/>
          <w:b/>
          <w:sz w:val="26"/>
          <w:szCs w:val="26"/>
          <w:lang w:val="uz-Cyrl-UZ"/>
        </w:rPr>
      </w:pPr>
      <w:r>
        <w:rPr>
          <w:rFonts w:ascii="Times New Roman" w:hAnsi="Times New Roman"/>
          <w:b/>
          <w:sz w:val="26"/>
          <w:szCs w:val="26"/>
          <w:lang w:val="uz-Cyrl-UZ"/>
        </w:rPr>
        <w:lastRenderedPageBreak/>
        <w:t>6-боб. Реестрни юритиш ва сақлашга қўйиладиган талаблар</w:t>
      </w:r>
    </w:p>
    <w:p w:rsidR="0032661E" w:rsidRDefault="0032661E" w:rsidP="00FE40EE">
      <w:pPr>
        <w:spacing w:after="0"/>
        <w:ind w:firstLine="567"/>
        <w:jc w:val="both"/>
        <w:rPr>
          <w:rFonts w:ascii="Times New Roman" w:hAnsi="Times New Roman"/>
          <w:sz w:val="26"/>
          <w:szCs w:val="26"/>
          <w:lang w:val="uz-Cyrl-UZ"/>
        </w:rPr>
      </w:pPr>
    </w:p>
    <w:p w:rsidR="0029083E" w:rsidRDefault="00891A29"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23. Меҳнат органлари ва тасарруфий ташкилотларнинг Кадрлар масалаларига масъул тузилмаси (бошқарма/бўлим/инспектор) манфаатлар тўқнашуви ҳолатларининг ҳисобини мазкур Низомнинг 4-иловасига мувофиқ шаклда Реестрга киритиш йўли билан ўз вақтида ва тўлиқ юритиши шарт.</w:t>
      </w:r>
    </w:p>
    <w:p w:rsidR="00891A29" w:rsidRDefault="00891A29"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24. Ҳар бир меҳнат органи ва тасарруфий ташкилотнинг Кадрлар масалаларига масъул тузилмаси (бошқарма/бўлим/инспектор)</w:t>
      </w:r>
      <w:r w:rsidR="003E271B">
        <w:rPr>
          <w:rFonts w:ascii="Times New Roman" w:hAnsi="Times New Roman"/>
          <w:sz w:val="26"/>
          <w:szCs w:val="26"/>
          <w:lang w:val="uz-Cyrl-UZ"/>
        </w:rPr>
        <w:t xml:space="preserve"> тегишли меҳнат органи (тасарруфий ташкилот) ходимларининг манфаатлар тўқнашуви холатларининг ҳисобини ўз вақтида ва тўлиқ юритилишига жавобгар ҳисобланади.</w:t>
      </w:r>
    </w:p>
    <w:p w:rsidR="00891A29" w:rsidRDefault="00891A29"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25. Вазирликнинг Кадрлар бошқармаси </w:t>
      </w:r>
      <w:r w:rsidR="003E271B">
        <w:rPr>
          <w:rFonts w:ascii="Times New Roman" w:hAnsi="Times New Roman"/>
          <w:sz w:val="26"/>
          <w:szCs w:val="26"/>
          <w:lang w:val="uz-Cyrl-UZ"/>
        </w:rPr>
        <w:t>манфаатлар тўқнашуви холатлари ҳақидаги маълумотларни, меҳнат органлари ва тасарруфий ташкилотларнинг Реестрини ҳар чоракда (ёки заруратга кўра) йиғиш ва умумлаштириш йўли билан тўплаши лозим.</w:t>
      </w:r>
    </w:p>
    <w:p w:rsidR="003E271B" w:rsidRDefault="003E271B"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26. Маълумот Реестрига қуйидаги ҳолатлар киритилиши керак:</w:t>
      </w:r>
    </w:p>
    <w:p w:rsidR="003E271B" w:rsidRDefault="003E271B"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меҳнат органлари ва (ёки) тасарруфий ташкилотларга ишга қабул қилишда – Одоб-ахлоқ комиссиясининг баённомаси тузилган пайтдан бошлаб уч иш кунидан кечиктирмасдан, агар номзод манфаатлар тўқнашувининг мавжудлиги / мавжуд эмаслиги ҳақида аризада манфаатлар тўқнашувининг мавжудлигини кўрсатган бўлса ва Одоб-ахлоқ комиссияси манфаатлар тўқнашуви келиб чиқиши мумкинлиги фактини тасдиқласа;</w:t>
      </w:r>
    </w:p>
    <w:p w:rsidR="003E271B" w:rsidRDefault="003E271B"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лавозимга тайинлаш / ротация вақтида манфаатлар тўқнашувини ошкор қилишда – меҳнат органи ёки тасарруфий ташкилот раҳбари томонидан буйруқ имзоланган пайтдан бошлаб уч иш кунидан кечиктирмасдан;</w:t>
      </w:r>
    </w:p>
    <w:p w:rsidR="003E271B" w:rsidRDefault="003E271B"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манфаатлар тўқнашуви келиб чиқишига кўра – Одоб-ахлоқ комиссиясининг баённомаси тузилган пайтдан бошлаб уч иш кунидан кечиктирмасдан, агар Одоб-ахлоқ комиссия</w:t>
      </w:r>
      <w:r w:rsidR="00ED2F4F">
        <w:rPr>
          <w:rFonts w:ascii="Times New Roman" w:hAnsi="Times New Roman"/>
          <w:sz w:val="26"/>
          <w:szCs w:val="26"/>
          <w:lang w:val="uz-Cyrl-UZ"/>
        </w:rPr>
        <w:t>с</w:t>
      </w:r>
      <w:r>
        <w:rPr>
          <w:rFonts w:ascii="Times New Roman" w:hAnsi="Times New Roman"/>
          <w:sz w:val="26"/>
          <w:szCs w:val="26"/>
          <w:lang w:val="uz-Cyrl-UZ"/>
        </w:rPr>
        <w:t>и манфаатлар тўқнашуви келиб чиқиши мумкинлиги фактини тасдиқласа;</w:t>
      </w:r>
    </w:p>
    <w:p w:rsidR="003E271B" w:rsidRDefault="00A6159B"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меҳнат органлари ёки тасарруфий ташкилотларнинг ходимлари томонидан манфаатлар тўқнашуви ҳақидаги маълумотни хар йили декларация қилинганда – мазкур Низомнинг 12-бандига мувофиқ;</w:t>
      </w:r>
    </w:p>
    <w:p w:rsidR="00A6159B" w:rsidRDefault="00A6159B"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Вазирликнинг Коррупцияга қарши курашиш “Комплаенс назорат” шўъбаси томонидан Реестрга маълумот киритиш ҳақида бевосита</w:t>
      </w:r>
      <w:r w:rsidR="00FA234A">
        <w:rPr>
          <w:rFonts w:ascii="Times New Roman" w:hAnsi="Times New Roman"/>
          <w:sz w:val="26"/>
          <w:szCs w:val="26"/>
          <w:lang w:val="uz-Cyrl-UZ"/>
        </w:rPr>
        <w:t xml:space="preserve"> кўрсатма бўлганда коррупциявий тавсифдаги маълумотни хабар қилиш учун манфаатлар тўқнашувининг мавжудлиги ҳақида алоқа каналларидан олинган маълумот тасдиқланганда;</w:t>
      </w:r>
    </w:p>
    <w:p w:rsidR="00FA234A" w:rsidRDefault="00FA234A"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Ички хизмат текширувлари ўтказилганда ва Вазирликнинг Коррупцияга қарши курашиш сиёсати ва талабларига риоя қилиниши мони</w:t>
      </w:r>
      <w:r w:rsidR="00431E0E">
        <w:rPr>
          <w:rFonts w:ascii="Times New Roman" w:hAnsi="Times New Roman"/>
          <w:sz w:val="26"/>
          <w:szCs w:val="26"/>
          <w:lang w:val="uz-Cyrl-UZ"/>
        </w:rPr>
        <w:t>торинг қилинганда ҳамда Вазирликнинг Коррупцияга қарши курашиш “Комплаенс назорат” шўъбаси томонидан Реестрга маълумот киритиш ҳақида бевосита кўрсатма бўлганида.</w:t>
      </w:r>
    </w:p>
    <w:p w:rsidR="0029083E" w:rsidRDefault="00431E0E"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Ходимларнинг манфаатлар тўқнашувига тегишли бўлган ариза ва хабарномалари ҳамда бошқа маълумотлар меҳнат органлари ва тасарруфий </w:t>
      </w:r>
      <w:r>
        <w:rPr>
          <w:rFonts w:ascii="Times New Roman" w:hAnsi="Times New Roman"/>
          <w:sz w:val="26"/>
          <w:szCs w:val="26"/>
          <w:lang w:val="uz-Cyrl-UZ"/>
        </w:rPr>
        <w:lastRenderedPageBreak/>
        <w:t>ташкилотларнинг Кадрлар масалаларига масъул тузилмаси (бошқарма/бўлим/инспектор)да сақланиши шарт.</w:t>
      </w:r>
    </w:p>
    <w:p w:rsidR="00431E0E" w:rsidRPr="00E82F36" w:rsidRDefault="00431E0E" w:rsidP="00FE40EE">
      <w:pPr>
        <w:spacing w:after="0"/>
        <w:ind w:firstLine="567"/>
        <w:jc w:val="both"/>
        <w:rPr>
          <w:rFonts w:ascii="Times New Roman" w:hAnsi="Times New Roman"/>
          <w:b/>
          <w:sz w:val="26"/>
          <w:szCs w:val="26"/>
          <w:lang w:val="uz-Cyrl-UZ"/>
        </w:rPr>
      </w:pPr>
    </w:p>
    <w:p w:rsidR="00431E0E" w:rsidRPr="00E82F36" w:rsidRDefault="00E82F36" w:rsidP="00E82F36">
      <w:pPr>
        <w:spacing w:after="0"/>
        <w:ind w:firstLine="567"/>
        <w:jc w:val="center"/>
        <w:rPr>
          <w:rFonts w:ascii="Times New Roman" w:hAnsi="Times New Roman"/>
          <w:b/>
          <w:sz w:val="26"/>
          <w:szCs w:val="26"/>
          <w:lang w:val="uz-Cyrl-UZ"/>
        </w:rPr>
      </w:pPr>
      <w:r w:rsidRPr="00E82F36">
        <w:rPr>
          <w:rFonts w:ascii="Times New Roman" w:hAnsi="Times New Roman"/>
          <w:b/>
          <w:sz w:val="26"/>
          <w:szCs w:val="26"/>
          <w:lang w:val="uz-Cyrl-UZ"/>
        </w:rPr>
        <w:t>7-боб. Жавобгарлик</w:t>
      </w:r>
    </w:p>
    <w:p w:rsidR="00431E0E" w:rsidRDefault="00431E0E" w:rsidP="00FE40EE">
      <w:pPr>
        <w:spacing w:after="0"/>
        <w:ind w:firstLine="567"/>
        <w:jc w:val="both"/>
        <w:rPr>
          <w:rFonts w:ascii="Times New Roman" w:hAnsi="Times New Roman"/>
          <w:sz w:val="26"/>
          <w:szCs w:val="26"/>
          <w:lang w:val="uz-Cyrl-UZ"/>
        </w:rPr>
      </w:pPr>
    </w:p>
    <w:p w:rsidR="00431E0E" w:rsidRDefault="00E82F3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27. Барча ходимлар эгаллаб турган лавозимидан қатъий назар, ушбу Низомнинг талабларига риоя қилиш, шунингдек, ўз манфаатларининг тўқнашуви тўғрисида меҳнат органи ва тасарруфий ташкилотга ўз вақтида ва тўлиқ маълумот бериш бўйича шахсан жавобгар ҳисобланади.</w:t>
      </w:r>
    </w:p>
    <w:p w:rsidR="00E82F36" w:rsidRDefault="00E82F3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28. Манфаатлар тўқнашуви келиб чиққан ходимлар тегишли маълумотларни таҳлил қилиш ва бошқа текширишларни ўтказишда меҳнат органлари ва тасарруфий ташкилотларнинг масъул шахсларига кўмаклашишлари лозим.</w:t>
      </w:r>
    </w:p>
    <w:p w:rsidR="00E82F36" w:rsidRDefault="00E82F3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 xml:space="preserve">29. Ходимнинг манфаатлар тўқнашуви тўғрисидаги маълумотларини яшириш ва (ёки) қасддан ўз вақтида ёки тўлиқ ошкор этмаслиги, </w:t>
      </w:r>
      <w:r w:rsidR="00DA2BCF">
        <w:rPr>
          <w:rFonts w:ascii="Times New Roman" w:hAnsi="Times New Roman"/>
          <w:sz w:val="26"/>
          <w:szCs w:val="26"/>
          <w:lang w:val="uz-Cyrl-UZ"/>
        </w:rPr>
        <w:t>меҳнат</w:t>
      </w:r>
      <w:r>
        <w:rPr>
          <w:rFonts w:ascii="Times New Roman" w:hAnsi="Times New Roman"/>
          <w:sz w:val="26"/>
          <w:szCs w:val="26"/>
          <w:lang w:val="uz-Cyrl-UZ"/>
        </w:rPr>
        <w:t xml:space="preserve"> органлари ва муассасалари манфаатларининг бузилишига олиб к</w:t>
      </w:r>
      <w:r w:rsidR="005A79F6">
        <w:rPr>
          <w:rFonts w:ascii="Times New Roman" w:hAnsi="Times New Roman"/>
          <w:sz w:val="26"/>
          <w:szCs w:val="26"/>
          <w:lang w:val="uz-Cyrl-UZ"/>
        </w:rPr>
        <w:t xml:space="preserve">елганлиги ёки олиб келмаганлигидан қатъий назар, қабул қилинган ахлоқий нормалар, меҳнат интизоми ҳамда </w:t>
      </w:r>
      <w:r w:rsidR="00DA2BCF">
        <w:rPr>
          <w:rFonts w:ascii="Times New Roman" w:hAnsi="Times New Roman"/>
          <w:sz w:val="26"/>
          <w:szCs w:val="26"/>
          <w:lang w:val="uz-Cyrl-UZ"/>
        </w:rPr>
        <w:t>меҳнат</w:t>
      </w:r>
      <w:bookmarkStart w:id="0" w:name="_GoBack"/>
      <w:bookmarkEnd w:id="0"/>
      <w:r w:rsidR="005A79F6">
        <w:rPr>
          <w:rFonts w:ascii="Times New Roman" w:hAnsi="Times New Roman"/>
          <w:sz w:val="26"/>
          <w:szCs w:val="26"/>
          <w:lang w:val="uz-Cyrl-UZ"/>
        </w:rPr>
        <w:t xml:space="preserve"> органлари ва муассасаларининг ички талаблари бузилиши сифатида қаралади.</w:t>
      </w:r>
    </w:p>
    <w:p w:rsidR="005A79F6" w:rsidRDefault="005A79F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30. Манфаатлар тўқнашуви ҳақидаги маълумотларни умумлаштириш, кўриб чиқиш ҳамда манфаатлар тўқнашувини тартибга солиш бўйича масъул ходимлар, шу жумладан ушбу маълумотлардан фойдаланиш ваколатига эга ходимлар томонидан ахборотнинг конфеденциаллигини ҳар қандай кўринишда бузилиши ходимни интизомий жавобгарликка тортиш учун асос бўлади.</w:t>
      </w:r>
    </w:p>
    <w:p w:rsidR="005A79F6" w:rsidRDefault="005A79F6" w:rsidP="00FE40EE">
      <w:pPr>
        <w:spacing w:after="0"/>
        <w:ind w:firstLine="567"/>
        <w:jc w:val="both"/>
        <w:rPr>
          <w:rFonts w:ascii="Times New Roman" w:hAnsi="Times New Roman"/>
          <w:sz w:val="26"/>
          <w:szCs w:val="26"/>
          <w:lang w:val="uz-Cyrl-UZ"/>
        </w:rPr>
      </w:pPr>
      <w:r>
        <w:rPr>
          <w:rFonts w:ascii="Times New Roman" w:hAnsi="Times New Roman"/>
          <w:sz w:val="26"/>
          <w:szCs w:val="26"/>
          <w:lang w:val="uz-Cyrl-UZ"/>
        </w:rPr>
        <w:t>31. Ходимда у онгли равишда мазкур Низомда белгиланган тартибда масъул мансабдор шахсларга хабар бермаган, хизмат мажбуриятларини лозим даражада бажармаслигига олиб келган ва (ёки) меҳнат органлари ёки тасарруфий ташкилотлар манфаатларининг бузилишига олиб келган манфаатлар тўқнашуви аниқланганда, бундай ходим Ўзбекистон Республикаси қонунчилигида ва меҳнат органлари ва тасарруфий ташкилотларнинг ички ҳужжатларида белгиланган асосларда ва тартибда интизомий жавобгарликка тортилиши мумкин.</w:t>
      </w:r>
    </w:p>
    <w:p w:rsidR="00431E0E" w:rsidRPr="00320ACC" w:rsidRDefault="00431E0E" w:rsidP="00FE40EE">
      <w:pPr>
        <w:spacing w:after="0"/>
        <w:ind w:firstLine="567"/>
        <w:jc w:val="both"/>
        <w:rPr>
          <w:rFonts w:ascii="Times New Roman" w:hAnsi="Times New Roman"/>
          <w:sz w:val="26"/>
          <w:szCs w:val="26"/>
          <w:lang w:val="uz-Cyrl-UZ"/>
        </w:rPr>
      </w:pPr>
    </w:p>
    <w:p w:rsidR="00800656" w:rsidRDefault="00800656" w:rsidP="00FE40EE">
      <w:pPr>
        <w:spacing w:after="0"/>
        <w:ind w:firstLine="567"/>
        <w:jc w:val="both"/>
        <w:rPr>
          <w:rFonts w:ascii="Times New Roman" w:hAnsi="Times New Roman"/>
          <w:sz w:val="26"/>
          <w:szCs w:val="26"/>
          <w:lang w:val="uz-Cyrl-UZ"/>
        </w:rPr>
      </w:pPr>
    </w:p>
    <w:p w:rsidR="00800656" w:rsidRDefault="00800656" w:rsidP="00FE40EE">
      <w:pPr>
        <w:spacing w:after="0"/>
        <w:ind w:firstLine="567"/>
        <w:jc w:val="both"/>
        <w:rPr>
          <w:rFonts w:ascii="Times New Roman" w:hAnsi="Times New Roman"/>
          <w:sz w:val="26"/>
          <w:szCs w:val="26"/>
          <w:lang w:val="uz-Cyrl-UZ"/>
        </w:rPr>
      </w:pPr>
    </w:p>
    <w:p w:rsidR="00800656" w:rsidRDefault="00800656" w:rsidP="00FE40EE">
      <w:pPr>
        <w:spacing w:after="0"/>
        <w:ind w:firstLine="567"/>
        <w:jc w:val="both"/>
        <w:rPr>
          <w:rFonts w:ascii="Times New Roman" w:hAnsi="Times New Roman"/>
          <w:sz w:val="26"/>
          <w:szCs w:val="26"/>
          <w:lang w:val="uz-Cyrl-UZ"/>
        </w:rPr>
      </w:pPr>
    </w:p>
    <w:p w:rsidR="00800656" w:rsidRDefault="00800656" w:rsidP="00FE40EE">
      <w:pPr>
        <w:spacing w:after="0"/>
        <w:ind w:firstLine="567"/>
        <w:jc w:val="both"/>
        <w:rPr>
          <w:rFonts w:ascii="Times New Roman" w:hAnsi="Times New Roman"/>
          <w:sz w:val="26"/>
          <w:szCs w:val="26"/>
          <w:lang w:val="uz-Cyrl-UZ"/>
        </w:rPr>
      </w:pPr>
    </w:p>
    <w:p w:rsidR="00800656" w:rsidRDefault="00800656"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p>
    <w:p w:rsidR="009C37B8" w:rsidRDefault="009C37B8" w:rsidP="00FE40EE">
      <w:pPr>
        <w:spacing w:after="0"/>
        <w:ind w:firstLine="567"/>
        <w:jc w:val="both"/>
        <w:rPr>
          <w:rFonts w:ascii="Times New Roman" w:hAnsi="Times New Roman"/>
          <w:sz w:val="26"/>
          <w:szCs w:val="26"/>
          <w:lang w:val="uz-Cyrl-UZ"/>
        </w:rPr>
      </w:pPr>
    </w:p>
    <w:p w:rsidR="003C7BBE" w:rsidRDefault="003C7BBE" w:rsidP="003C7BBE">
      <w:pPr>
        <w:spacing w:after="0"/>
        <w:ind w:left="5245"/>
        <w:jc w:val="center"/>
        <w:rPr>
          <w:rFonts w:ascii="Times New Roman" w:hAnsi="Times New Roman"/>
          <w:sz w:val="24"/>
          <w:szCs w:val="26"/>
          <w:lang w:val="uz-Cyrl-UZ"/>
        </w:rPr>
      </w:pPr>
      <w:r w:rsidRPr="003C7BBE">
        <w:rPr>
          <w:rFonts w:ascii="Times New Roman" w:hAnsi="Times New Roman"/>
          <w:sz w:val="24"/>
          <w:szCs w:val="26"/>
          <w:lang w:val="uz-Cyrl-UZ"/>
        </w:rPr>
        <w:lastRenderedPageBreak/>
        <w:t>Ўзбекистон Республикаси Бандлик ва меҳнат муносабатлари вазирлиги тизимида манфаатлар тўқнашувини бошқариш тўғрисида</w:t>
      </w:r>
      <w:r>
        <w:rPr>
          <w:rFonts w:ascii="Times New Roman" w:hAnsi="Times New Roman"/>
          <w:sz w:val="24"/>
          <w:szCs w:val="26"/>
          <w:lang w:val="uz-Cyrl-UZ"/>
        </w:rPr>
        <w:t xml:space="preserve"> </w:t>
      </w:r>
      <w:r w:rsidRPr="003C7BBE">
        <w:rPr>
          <w:rFonts w:ascii="Times New Roman" w:hAnsi="Times New Roman"/>
          <w:sz w:val="24"/>
          <w:szCs w:val="26"/>
          <w:lang w:val="uz-Cyrl-UZ"/>
        </w:rPr>
        <w:t>низом</w:t>
      </w:r>
      <w:r>
        <w:rPr>
          <w:rFonts w:ascii="Times New Roman" w:hAnsi="Times New Roman"/>
          <w:sz w:val="24"/>
          <w:szCs w:val="26"/>
          <w:lang w:val="uz-Cyrl-UZ"/>
        </w:rPr>
        <w:t>га</w:t>
      </w:r>
    </w:p>
    <w:p w:rsidR="003C7BBE" w:rsidRPr="003C7BBE" w:rsidRDefault="003C7BBE" w:rsidP="003C7BBE">
      <w:pPr>
        <w:spacing w:after="0"/>
        <w:ind w:left="5245"/>
        <w:jc w:val="center"/>
        <w:rPr>
          <w:rFonts w:ascii="Times New Roman" w:hAnsi="Times New Roman"/>
          <w:szCs w:val="26"/>
          <w:lang w:val="uz-Cyrl-UZ"/>
        </w:rPr>
      </w:pPr>
      <w:r>
        <w:rPr>
          <w:rFonts w:ascii="Times New Roman" w:hAnsi="Times New Roman"/>
          <w:sz w:val="24"/>
          <w:szCs w:val="26"/>
          <w:lang w:val="uz-Cyrl-UZ"/>
        </w:rPr>
        <w:t>1-илова</w:t>
      </w:r>
    </w:p>
    <w:p w:rsidR="003C7BBE" w:rsidRDefault="003C7BBE" w:rsidP="00FE40EE">
      <w:pPr>
        <w:spacing w:after="0"/>
        <w:ind w:firstLine="567"/>
        <w:jc w:val="both"/>
        <w:rPr>
          <w:rFonts w:ascii="Times New Roman" w:hAnsi="Times New Roman"/>
          <w:sz w:val="26"/>
          <w:szCs w:val="26"/>
          <w:lang w:val="uz-Cyrl-UZ"/>
        </w:rPr>
      </w:pPr>
    </w:p>
    <w:p w:rsidR="003C7BBE" w:rsidRDefault="003C7BBE" w:rsidP="00FE40EE">
      <w:pPr>
        <w:spacing w:after="0"/>
        <w:ind w:firstLine="567"/>
        <w:jc w:val="both"/>
        <w:rPr>
          <w:rFonts w:ascii="Times New Roman" w:hAnsi="Times New Roman"/>
          <w:sz w:val="26"/>
          <w:szCs w:val="26"/>
          <w:lang w:val="uz-Cyrl-UZ"/>
        </w:rPr>
      </w:pPr>
    </w:p>
    <w:p w:rsidR="003C7BBE" w:rsidRDefault="003C7BBE" w:rsidP="00FE40EE">
      <w:pPr>
        <w:spacing w:after="0"/>
        <w:ind w:firstLine="567"/>
        <w:jc w:val="both"/>
        <w:rPr>
          <w:rFonts w:ascii="Times New Roman" w:hAnsi="Times New Roman"/>
          <w:sz w:val="26"/>
          <w:szCs w:val="26"/>
          <w:lang w:val="uz-Cyrl-UZ"/>
        </w:rPr>
      </w:pPr>
    </w:p>
    <w:p w:rsidR="005A79F6" w:rsidRPr="005A79F6" w:rsidRDefault="00DA2BCF" w:rsidP="005A79F6">
      <w:pPr>
        <w:spacing w:after="0"/>
        <w:jc w:val="center"/>
        <w:rPr>
          <w:rFonts w:ascii="Times New Roman" w:hAnsi="Times New Roman"/>
          <w:b/>
          <w:bCs/>
          <w:sz w:val="26"/>
          <w:szCs w:val="26"/>
          <w:lang w:val="uz-Cyrl-UZ"/>
        </w:rPr>
      </w:pPr>
      <w:r>
        <w:rPr>
          <w:rFonts w:ascii="Times New Roman" w:hAnsi="Times New Roman"/>
          <w:b/>
          <w:bCs/>
          <w:noProof/>
          <w:sz w:val="26"/>
          <w:szCs w:val="26"/>
        </w:rPr>
        <w:pict>
          <v:rect id="_x0000_s1029" style="position:absolute;left:0;text-align:left;margin-left:388.6pt;margin-top:-11.7pt;width:66.15pt;height:84.9pt;z-index:251658240" fillcolor="white [3201]" strokecolor="black [3200]" strokeweight="2.5pt">
            <v:shadow color="#868686"/>
            <v:textbox>
              <w:txbxContent>
                <w:p w:rsidR="005A79F6" w:rsidRPr="002B3BEB" w:rsidRDefault="005A79F6" w:rsidP="002B3BEB">
                  <w:pPr>
                    <w:jc w:val="center"/>
                    <w:rPr>
                      <w:rFonts w:ascii="Times New Roman" w:hAnsi="Times New Roman"/>
                      <w:sz w:val="18"/>
                      <w:lang w:val="uz-Cyrl-UZ"/>
                    </w:rPr>
                  </w:pPr>
                  <w:r w:rsidRPr="002B3BEB">
                    <w:rPr>
                      <w:rFonts w:ascii="Times New Roman" w:hAnsi="Times New Roman"/>
                      <w:sz w:val="18"/>
                      <w:lang w:val="uz-Cyrl-UZ"/>
                    </w:rPr>
                    <w:t xml:space="preserve">Расм 3*4 охирги 1 ой давомида </w:t>
                  </w:r>
                  <w:r w:rsidR="002B3BEB">
                    <w:rPr>
                      <w:rFonts w:ascii="Times New Roman" w:hAnsi="Times New Roman"/>
                      <w:sz w:val="18"/>
                      <w:lang w:val="uz-Cyrl-UZ"/>
                    </w:rPr>
                    <w:t>олинган</w:t>
                  </w:r>
                  <w:r w:rsidR="002B3BEB">
                    <w:rPr>
                      <w:rFonts w:ascii="Times New Roman" w:hAnsi="Times New Roman"/>
                      <w:sz w:val="18"/>
                      <w:lang w:val="uz-Cyrl-UZ"/>
                    </w:rPr>
                    <w:br/>
                  </w:r>
                  <w:r w:rsidR="002B3BEB" w:rsidRPr="002B3BEB">
                    <w:rPr>
                      <w:rFonts w:ascii="Times New Roman" w:hAnsi="Times New Roman"/>
                      <w:sz w:val="18"/>
                      <w:lang w:val="uz-Cyrl-UZ"/>
                    </w:rPr>
                    <w:t>(орқа фон оқ рангда</w:t>
                  </w:r>
                  <w:r w:rsidR="002B3BEB">
                    <w:rPr>
                      <w:rFonts w:ascii="Times New Roman" w:hAnsi="Times New Roman"/>
                      <w:sz w:val="18"/>
                      <w:lang w:val="uz-Cyrl-UZ"/>
                    </w:rPr>
                    <w:t>)</w:t>
                  </w:r>
                </w:p>
              </w:txbxContent>
            </v:textbox>
          </v:rect>
        </w:pict>
      </w:r>
      <w:r w:rsidR="005A79F6" w:rsidRPr="005A79F6">
        <w:rPr>
          <w:rFonts w:ascii="Times New Roman" w:hAnsi="Times New Roman"/>
          <w:b/>
          <w:bCs/>
          <w:sz w:val="26"/>
          <w:szCs w:val="26"/>
          <w:lang w:val="uz-Cyrl-UZ"/>
        </w:rPr>
        <w:t>МАЪЛУМОТНОМА</w:t>
      </w:r>
    </w:p>
    <w:p w:rsidR="005A79F6" w:rsidRPr="005A79F6" w:rsidRDefault="005A79F6" w:rsidP="005A79F6">
      <w:pPr>
        <w:spacing w:after="0"/>
        <w:jc w:val="both"/>
        <w:rPr>
          <w:rFonts w:ascii="Times New Roman" w:hAnsi="Times New Roman"/>
          <w:b/>
          <w:bCs/>
          <w:sz w:val="26"/>
          <w:szCs w:val="26"/>
          <w:lang w:val="uz-Cyrl-UZ"/>
        </w:rPr>
      </w:pPr>
    </w:p>
    <w:p w:rsidR="005A79F6" w:rsidRPr="003C7BBE" w:rsidRDefault="00773F4B" w:rsidP="00716089">
      <w:pPr>
        <w:spacing w:after="0"/>
        <w:jc w:val="center"/>
        <w:rPr>
          <w:rFonts w:ascii="Times New Roman" w:hAnsi="Times New Roman"/>
          <w:b/>
          <w:sz w:val="24"/>
          <w:szCs w:val="24"/>
          <w:lang w:val="uz-Cyrl-UZ"/>
        </w:rPr>
      </w:pPr>
      <w:r w:rsidRPr="003C7BBE">
        <w:rPr>
          <w:rFonts w:ascii="Times New Roman" w:hAnsi="Times New Roman"/>
          <w:b/>
          <w:sz w:val="24"/>
          <w:szCs w:val="24"/>
          <w:lang w:val="uz-Cyrl-UZ"/>
        </w:rPr>
        <w:t>Шералиев Каримжон Вахобович</w:t>
      </w:r>
    </w:p>
    <w:p w:rsidR="005A79F6" w:rsidRPr="003C7BBE" w:rsidRDefault="005A79F6" w:rsidP="005A79F6">
      <w:pPr>
        <w:spacing w:after="0"/>
        <w:jc w:val="both"/>
        <w:rPr>
          <w:rFonts w:ascii="Times New Roman" w:hAnsi="Times New Roman"/>
          <w:b/>
          <w:sz w:val="24"/>
          <w:szCs w:val="24"/>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2018 йил 28 январдан:</w:t>
      </w:r>
    </w:p>
    <w:p w:rsidR="005A79F6" w:rsidRPr="003C7BBE" w:rsidRDefault="005A79F6" w:rsidP="005A79F6">
      <w:pPr>
        <w:spacing w:after="0"/>
        <w:jc w:val="both"/>
        <w:rPr>
          <w:rFonts w:ascii="Times New Roman" w:hAnsi="Times New Roman"/>
          <w:b/>
          <w:sz w:val="24"/>
          <w:szCs w:val="24"/>
          <w:lang w:val="uz-Cyrl-UZ"/>
        </w:rPr>
      </w:pPr>
      <w:r w:rsidRPr="003C7BBE">
        <w:rPr>
          <w:rFonts w:ascii="Times New Roman" w:hAnsi="Times New Roman"/>
          <w:b/>
          <w:sz w:val="24"/>
          <w:szCs w:val="24"/>
          <w:lang w:val="uz-Cyrl-UZ"/>
        </w:rPr>
        <w:t xml:space="preserve">Ўзбекистон Республикаси Бандлик ва меҳнат муносабатлари вазирлиги Юридик бўлими бош юрисконсульти </w:t>
      </w:r>
    </w:p>
    <w:p w:rsidR="00716089" w:rsidRPr="003C7BBE" w:rsidRDefault="00716089" w:rsidP="005A79F6">
      <w:pPr>
        <w:spacing w:after="0"/>
        <w:jc w:val="both"/>
        <w:rPr>
          <w:rFonts w:ascii="Times New Roman" w:hAnsi="Times New Roman"/>
          <w:b/>
          <w:bCs/>
          <w:sz w:val="8"/>
          <w:szCs w:val="24"/>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
          <w:bCs/>
          <w:sz w:val="24"/>
          <w:szCs w:val="24"/>
          <w:lang w:val="uz-Cyrl-UZ"/>
        </w:rPr>
        <w:t>Туғилган йили:</w:t>
      </w:r>
      <w:r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Pr="003C7BBE">
        <w:rPr>
          <w:rFonts w:ascii="Times New Roman" w:hAnsi="Times New Roman"/>
          <w:b/>
          <w:bCs/>
          <w:sz w:val="24"/>
          <w:szCs w:val="24"/>
          <w:lang w:val="uz-Cyrl-UZ"/>
        </w:rPr>
        <w:t>Туғилган жойи:</w:t>
      </w:r>
    </w:p>
    <w:p w:rsidR="005A79F6" w:rsidRPr="003C7BBE" w:rsidRDefault="005A79F6" w:rsidP="00716089">
      <w:pPr>
        <w:spacing w:after="0"/>
        <w:ind w:left="5664" w:hanging="5664"/>
        <w:jc w:val="both"/>
        <w:rPr>
          <w:rFonts w:ascii="Times New Roman" w:hAnsi="Times New Roman"/>
          <w:sz w:val="24"/>
          <w:szCs w:val="24"/>
          <w:lang w:val="uz-Cyrl-UZ"/>
        </w:rPr>
      </w:pPr>
      <w:r w:rsidRPr="003C7BBE">
        <w:rPr>
          <w:rFonts w:ascii="Times New Roman" w:hAnsi="Times New Roman"/>
          <w:sz w:val="24"/>
          <w:szCs w:val="24"/>
          <w:lang w:val="uz-Cyrl-UZ"/>
        </w:rPr>
        <w:t>17.06.1993</w:t>
      </w:r>
      <w:r w:rsidRPr="003C7BBE">
        <w:rPr>
          <w:rFonts w:ascii="Times New Roman" w:hAnsi="Times New Roman"/>
          <w:sz w:val="24"/>
          <w:szCs w:val="24"/>
          <w:lang w:val="uz-Cyrl-UZ"/>
        </w:rPr>
        <w:tab/>
        <w:t xml:space="preserve">Қашқадарё вилояти, Китоб тумани </w:t>
      </w:r>
    </w:p>
    <w:p w:rsidR="00716089" w:rsidRPr="003C7BBE" w:rsidRDefault="00716089" w:rsidP="00716089">
      <w:pPr>
        <w:spacing w:after="0"/>
        <w:ind w:left="5664" w:hanging="5664"/>
        <w:jc w:val="both"/>
        <w:rPr>
          <w:rFonts w:ascii="Times New Roman" w:hAnsi="Times New Roman"/>
          <w:sz w:val="8"/>
          <w:szCs w:val="24"/>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
          <w:bCs/>
          <w:sz w:val="24"/>
          <w:szCs w:val="24"/>
          <w:lang w:val="uz-Cyrl-UZ"/>
        </w:rPr>
        <w:t>Миллати:</w:t>
      </w:r>
      <w:r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Pr="003C7BBE">
        <w:rPr>
          <w:rFonts w:ascii="Times New Roman" w:hAnsi="Times New Roman"/>
          <w:b/>
          <w:bCs/>
          <w:sz w:val="24"/>
          <w:szCs w:val="24"/>
          <w:lang w:val="uz-Cyrl-UZ"/>
        </w:rPr>
        <w:t>Партиявийлиги:</w:t>
      </w: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ўзбек</w:t>
      </w:r>
      <w:r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Pr="003C7BBE">
        <w:rPr>
          <w:rFonts w:ascii="Times New Roman" w:hAnsi="Times New Roman"/>
          <w:sz w:val="24"/>
          <w:szCs w:val="24"/>
          <w:lang w:val="uz-Cyrl-UZ"/>
        </w:rPr>
        <w:t>йўқ</w:t>
      </w:r>
    </w:p>
    <w:p w:rsidR="00716089" w:rsidRPr="003C7BBE" w:rsidRDefault="00716089" w:rsidP="005A79F6">
      <w:pPr>
        <w:spacing w:after="0"/>
        <w:jc w:val="both"/>
        <w:rPr>
          <w:rFonts w:ascii="Times New Roman" w:hAnsi="Times New Roman"/>
          <w:sz w:val="8"/>
          <w:szCs w:val="8"/>
          <w:lang w:val="uz-Cyrl-UZ"/>
        </w:rPr>
      </w:pPr>
    </w:p>
    <w:p w:rsidR="005A79F6" w:rsidRPr="003C7BBE" w:rsidRDefault="005A79F6" w:rsidP="005A79F6">
      <w:pPr>
        <w:spacing w:after="0"/>
        <w:jc w:val="both"/>
        <w:rPr>
          <w:rFonts w:ascii="Times New Roman" w:hAnsi="Times New Roman"/>
          <w:b/>
          <w:bCs/>
          <w:sz w:val="24"/>
          <w:szCs w:val="24"/>
          <w:lang w:val="uz-Cyrl-UZ"/>
        </w:rPr>
      </w:pPr>
      <w:r w:rsidRPr="003C7BBE">
        <w:rPr>
          <w:rFonts w:ascii="Times New Roman" w:hAnsi="Times New Roman"/>
          <w:b/>
          <w:bCs/>
          <w:sz w:val="24"/>
          <w:szCs w:val="24"/>
          <w:lang w:val="uz-Cyrl-UZ"/>
        </w:rPr>
        <w:t>Маълумоти:</w:t>
      </w:r>
      <w:r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Pr="003C7BBE">
        <w:rPr>
          <w:rFonts w:ascii="Times New Roman" w:hAnsi="Times New Roman"/>
          <w:b/>
          <w:bCs/>
          <w:sz w:val="24"/>
          <w:szCs w:val="24"/>
          <w:lang w:val="uz-Cyrl-UZ"/>
        </w:rPr>
        <w:t>Тамомлаган:</w:t>
      </w:r>
    </w:p>
    <w:p w:rsidR="005A79F6" w:rsidRPr="003C7BBE" w:rsidRDefault="005A79F6" w:rsidP="00716089">
      <w:pPr>
        <w:spacing w:after="0"/>
        <w:ind w:left="5664" w:hanging="5664"/>
        <w:jc w:val="both"/>
        <w:rPr>
          <w:rFonts w:ascii="Times New Roman" w:hAnsi="Times New Roman"/>
          <w:bCs/>
          <w:sz w:val="24"/>
          <w:szCs w:val="24"/>
          <w:lang w:val="uz-Cyrl-UZ"/>
        </w:rPr>
      </w:pPr>
      <w:r w:rsidRPr="003C7BBE">
        <w:rPr>
          <w:rFonts w:ascii="Times New Roman" w:hAnsi="Times New Roman"/>
          <w:sz w:val="24"/>
          <w:szCs w:val="24"/>
          <w:lang w:val="uz-Cyrl-UZ"/>
        </w:rPr>
        <w:t>олий</w:t>
      </w:r>
      <w:r w:rsidRPr="003C7BBE">
        <w:rPr>
          <w:rFonts w:ascii="Times New Roman" w:hAnsi="Times New Roman"/>
          <w:sz w:val="24"/>
          <w:szCs w:val="24"/>
          <w:lang w:val="uz-Cyrl-UZ"/>
        </w:rPr>
        <w:tab/>
      </w:r>
      <w:r w:rsidRPr="003C7BBE">
        <w:rPr>
          <w:rFonts w:ascii="Times New Roman" w:hAnsi="Times New Roman"/>
          <w:bCs/>
          <w:sz w:val="24"/>
          <w:szCs w:val="24"/>
          <w:lang w:val="uz-Cyrl-UZ"/>
        </w:rPr>
        <w:t>2018 й. Тошкент давлат юридик университети (кундузги)</w:t>
      </w:r>
    </w:p>
    <w:p w:rsidR="00716089" w:rsidRPr="003C7BBE" w:rsidRDefault="00716089" w:rsidP="00716089">
      <w:pPr>
        <w:spacing w:after="0"/>
        <w:ind w:left="5664" w:hanging="5664"/>
        <w:jc w:val="both"/>
        <w:rPr>
          <w:rFonts w:ascii="Times New Roman" w:hAnsi="Times New Roman"/>
          <w:bCs/>
          <w:sz w:val="8"/>
          <w:szCs w:val="8"/>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
          <w:bCs/>
          <w:sz w:val="24"/>
          <w:szCs w:val="24"/>
          <w:lang w:val="uz-Cyrl-UZ"/>
        </w:rPr>
        <w:t>Маълумоти бўйича мутахассислиги:</w:t>
      </w:r>
      <w:r w:rsidRPr="003C7BBE">
        <w:rPr>
          <w:rFonts w:ascii="Times New Roman" w:hAnsi="Times New Roman"/>
          <w:b/>
          <w:bCs/>
          <w:sz w:val="24"/>
          <w:szCs w:val="24"/>
          <w:lang w:val="uz-Cyrl-UZ"/>
        </w:rPr>
        <w:tab/>
      </w:r>
      <w:r w:rsidRPr="003C7BBE">
        <w:rPr>
          <w:rFonts w:ascii="Times New Roman" w:hAnsi="Times New Roman"/>
          <w:bCs/>
          <w:sz w:val="24"/>
          <w:szCs w:val="24"/>
          <w:lang w:val="uz-Cyrl-UZ"/>
        </w:rPr>
        <w:t>ҳуқуқшунос</w:t>
      </w:r>
    </w:p>
    <w:p w:rsidR="00716089" w:rsidRPr="003C7BBE" w:rsidRDefault="00716089" w:rsidP="005A79F6">
      <w:pPr>
        <w:spacing w:after="0"/>
        <w:jc w:val="both"/>
        <w:rPr>
          <w:rFonts w:ascii="Times New Roman" w:hAnsi="Times New Roman"/>
          <w:b/>
          <w:bCs/>
          <w:sz w:val="8"/>
          <w:szCs w:val="8"/>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
          <w:bCs/>
          <w:sz w:val="24"/>
          <w:szCs w:val="24"/>
          <w:lang w:val="uz-Cyrl-UZ"/>
        </w:rPr>
        <w:t>Илмий даражаси:</w:t>
      </w:r>
      <w:r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Pr="003C7BBE">
        <w:rPr>
          <w:rFonts w:ascii="Times New Roman" w:hAnsi="Times New Roman"/>
          <w:b/>
          <w:bCs/>
          <w:sz w:val="24"/>
          <w:szCs w:val="24"/>
          <w:lang w:val="uz-Cyrl-UZ"/>
        </w:rPr>
        <w:t>Илмий унвони:</w:t>
      </w: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йўқ</w:t>
      </w:r>
      <w:r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00716089" w:rsidRPr="003C7BBE">
        <w:rPr>
          <w:rFonts w:ascii="Times New Roman" w:hAnsi="Times New Roman"/>
          <w:sz w:val="24"/>
          <w:szCs w:val="24"/>
          <w:lang w:val="uz-Cyrl-UZ"/>
        </w:rPr>
        <w:tab/>
      </w:r>
      <w:r w:rsidRPr="003C7BBE">
        <w:rPr>
          <w:rFonts w:ascii="Times New Roman" w:hAnsi="Times New Roman"/>
          <w:sz w:val="24"/>
          <w:szCs w:val="24"/>
          <w:lang w:val="uz-Cyrl-UZ"/>
        </w:rPr>
        <w:t>йўқ</w:t>
      </w:r>
    </w:p>
    <w:p w:rsidR="00716089" w:rsidRPr="003C7BBE" w:rsidRDefault="00716089" w:rsidP="005A79F6">
      <w:pPr>
        <w:spacing w:after="0"/>
        <w:jc w:val="both"/>
        <w:rPr>
          <w:rFonts w:ascii="Times New Roman" w:hAnsi="Times New Roman"/>
          <w:sz w:val="8"/>
          <w:szCs w:val="8"/>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
          <w:bCs/>
          <w:sz w:val="24"/>
          <w:szCs w:val="24"/>
          <w:lang w:val="uz-Cyrl-UZ"/>
        </w:rPr>
        <w:t>Қайси чет тилларини билади:</w:t>
      </w:r>
      <w:r w:rsidRPr="003C7BBE">
        <w:rPr>
          <w:rFonts w:ascii="Times New Roman" w:hAnsi="Times New Roman"/>
          <w:b/>
          <w:bCs/>
          <w:sz w:val="24"/>
          <w:szCs w:val="24"/>
          <w:lang w:val="uz-Cyrl-UZ"/>
        </w:rPr>
        <w:tab/>
      </w:r>
    </w:p>
    <w:p w:rsidR="00716089"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рус тили</w:t>
      </w:r>
      <w:r w:rsidR="007428FA">
        <w:rPr>
          <w:rFonts w:ascii="Times New Roman" w:hAnsi="Times New Roman"/>
          <w:sz w:val="24"/>
          <w:szCs w:val="24"/>
          <w:lang w:val="uz-Cyrl-UZ"/>
        </w:rPr>
        <w:t>, инг</w:t>
      </w:r>
      <w:r w:rsidR="00716089" w:rsidRPr="003C7BBE">
        <w:rPr>
          <w:rFonts w:ascii="Times New Roman" w:hAnsi="Times New Roman"/>
          <w:sz w:val="24"/>
          <w:szCs w:val="24"/>
          <w:lang w:val="uz-Cyrl-UZ"/>
        </w:rPr>
        <w:t>лиз тили</w:t>
      </w:r>
    </w:p>
    <w:p w:rsidR="005A79F6" w:rsidRPr="003C7BBE" w:rsidRDefault="005A79F6" w:rsidP="005A79F6">
      <w:pPr>
        <w:spacing w:after="0"/>
        <w:jc w:val="both"/>
        <w:rPr>
          <w:rFonts w:ascii="Times New Roman" w:hAnsi="Times New Roman"/>
          <w:i/>
          <w:sz w:val="8"/>
          <w:szCs w:val="8"/>
          <w:lang w:val="uz-Cyrl-UZ"/>
        </w:rPr>
      </w:pP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
          <w:bCs/>
          <w:sz w:val="24"/>
          <w:szCs w:val="24"/>
          <w:lang w:val="uz-Cyrl-UZ"/>
        </w:rPr>
        <w:t>Давлат мукофотлари билан тақдирланганми (қанақа):</w:t>
      </w:r>
      <w:r w:rsidRPr="003C7BBE">
        <w:rPr>
          <w:rFonts w:ascii="Times New Roman" w:hAnsi="Times New Roman"/>
          <w:b/>
          <w:bCs/>
          <w:sz w:val="24"/>
          <w:szCs w:val="24"/>
          <w:lang w:val="uz-Cyrl-UZ"/>
        </w:rPr>
        <w:tab/>
      </w:r>
      <w:r w:rsidRPr="003C7BBE">
        <w:rPr>
          <w:rFonts w:ascii="Times New Roman" w:hAnsi="Times New Roman"/>
          <w:b/>
          <w:bCs/>
          <w:sz w:val="24"/>
          <w:szCs w:val="24"/>
          <w:lang w:val="uz-Cyrl-UZ"/>
        </w:rPr>
        <w:tab/>
      </w: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йўқ</w:t>
      </w:r>
    </w:p>
    <w:p w:rsidR="00716089" w:rsidRPr="003C7BBE" w:rsidRDefault="00716089" w:rsidP="005A79F6">
      <w:pPr>
        <w:spacing w:after="0"/>
        <w:jc w:val="both"/>
        <w:rPr>
          <w:rFonts w:ascii="Times New Roman" w:hAnsi="Times New Roman"/>
          <w:b/>
          <w:bCs/>
          <w:sz w:val="8"/>
          <w:szCs w:val="8"/>
          <w:lang w:val="uz-Cyrl-UZ"/>
        </w:rPr>
      </w:pPr>
    </w:p>
    <w:p w:rsidR="005A79F6" w:rsidRPr="003C7BBE" w:rsidRDefault="005A79F6" w:rsidP="005A79F6">
      <w:pPr>
        <w:spacing w:after="0"/>
        <w:jc w:val="both"/>
        <w:rPr>
          <w:rFonts w:ascii="Times New Roman" w:hAnsi="Times New Roman"/>
          <w:b/>
          <w:bCs/>
          <w:sz w:val="24"/>
          <w:szCs w:val="24"/>
          <w:lang w:val="uz-Cyrl-UZ"/>
        </w:rPr>
      </w:pPr>
      <w:r w:rsidRPr="003C7BBE">
        <w:rPr>
          <w:rFonts w:ascii="Times New Roman" w:hAnsi="Times New Roman"/>
          <w:b/>
          <w:bCs/>
          <w:sz w:val="24"/>
          <w:szCs w:val="24"/>
          <w:lang w:val="uz-Cyrl-UZ"/>
        </w:rPr>
        <w:t>Халқ депутатлари, республика, вилоят, шаҳар ва туман Кенгаши депутатими ёки бошқа</w:t>
      </w:r>
      <w:r w:rsidR="00716089" w:rsidRPr="003C7BBE">
        <w:rPr>
          <w:rFonts w:ascii="Times New Roman" w:hAnsi="Times New Roman"/>
          <w:b/>
          <w:bCs/>
          <w:sz w:val="24"/>
          <w:szCs w:val="24"/>
          <w:lang w:val="uz-Cyrl-UZ"/>
        </w:rPr>
        <w:t xml:space="preserve"> </w:t>
      </w:r>
      <w:r w:rsidRPr="003C7BBE">
        <w:rPr>
          <w:rFonts w:ascii="Times New Roman" w:hAnsi="Times New Roman"/>
          <w:b/>
          <w:bCs/>
          <w:sz w:val="24"/>
          <w:szCs w:val="24"/>
          <w:lang w:val="uz-Cyrl-UZ"/>
        </w:rPr>
        <w:t>сайланадиган органларнинг аъзосими (тўлиқ кўрсатилиши лозим):</w:t>
      </w: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bCs/>
          <w:sz w:val="24"/>
          <w:szCs w:val="24"/>
          <w:lang w:val="uz-Cyrl-UZ"/>
        </w:rPr>
        <w:t>йўқ</w:t>
      </w:r>
      <w:r w:rsidRPr="003C7BBE">
        <w:rPr>
          <w:rFonts w:ascii="Times New Roman" w:hAnsi="Times New Roman"/>
          <w:sz w:val="24"/>
          <w:szCs w:val="24"/>
          <w:lang w:val="uz-Cyrl-UZ"/>
        </w:rPr>
        <w:tab/>
      </w:r>
      <w:r w:rsidRPr="003C7BBE">
        <w:rPr>
          <w:rFonts w:ascii="Times New Roman" w:hAnsi="Times New Roman"/>
          <w:sz w:val="24"/>
          <w:szCs w:val="24"/>
          <w:lang w:val="uz-Cyrl-UZ"/>
        </w:rPr>
        <w:tab/>
      </w:r>
    </w:p>
    <w:p w:rsidR="005A79F6" w:rsidRPr="003C7BBE" w:rsidRDefault="005A79F6" w:rsidP="005A79F6">
      <w:pPr>
        <w:spacing w:after="0"/>
        <w:jc w:val="both"/>
        <w:rPr>
          <w:rFonts w:ascii="Times New Roman" w:hAnsi="Times New Roman"/>
          <w:b/>
          <w:bCs/>
          <w:sz w:val="8"/>
          <w:szCs w:val="8"/>
        </w:rPr>
      </w:pPr>
    </w:p>
    <w:p w:rsidR="005A79F6" w:rsidRPr="003C7BBE" w:rsidRDefault="005A79F6" w:rsidP="00716089">
      <w:pPr>
        <w:spacing w:after="0"/>
        <w:jc w:val="center"/>
        <w:rPr>
          <w:rFonts w:ascii="Times New Roman" w:hAnsi="Times New Roman"/>
          <w:sz w:val="24"/>
          <w:szCs w:val="24"/>
          <w:lang w:val="uz-Cyrl-UZ"/>
        </w:rPr>
      </w:pPr>
      <w:r w:rsidRPr="003C7BBE">
        <w:rPr>
          <w:rFonts w:ascii="Times New Roman" w:hAnsi="Times New Roman"/>
          <w:b/>
          <w:bCs/>
          <w:sz w:val="24"/>
          <w:szCs w:val="24"/>
          <w:lang w:val="uz-Cyrl-UZ"/>
        </w:rPr>
        <w:t>МЕҲНАТ ФАОЛИЯТИ</w:t>
      </w: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 xml:space="preserve">2014-2018 йй. - Тошкент давлат юридик университети талабаси </w:t>
      </w:r>
    </w:p>
    <w:p w:rsidR="005A79F6" w:rsidRPr="003C7BBE" w:rsidRDefault="00716089"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2018-</w:t>
      </w:r>
      <w:r w:rsidR="005A79F6" w:rsidRPr="003C7BBE">
        <w:rPr>
          <w:rFonts w:ascii="Times New Roman" w:hAnsi="Times New Roman"/>
          <w:sz w:val="24"/>
          <w:szCs w:val="24"/>
          <w:lang w:val="uz-Cyrl-UZ"/>
        </w:rPr>
        <w:t>2019 йй. - Ташқи меҳнат миграцияси агентлиги Фуқароларни чет элда ишга жойлаштириш масалалари департаменти Чет элда вақтинчалик меҳнат фаолиятини амалга ошириш истагида бўлганларни топиш ва рўйхатга олиш бўлими етакчи мутахассиси</w:t>
      </w:r>
    </w:p>
    <w:p w:rsidR="005A79F6" w:rsidRPr="003C7BBE" w:rsidRDefault="005A79F6" w:rsidP="005A79F6">
      <w:pPr>
        <w:spacing w:after="0"/>
        <w:jc w:val="both"/>
        <w:rPr>
          <w:rFonts w:ascii="Times New Roman" w:hAnsi="Times New Roman"/>
          <w:sz w:val="24"/>
          <w:szCs w:val="24"/>
          <w:lang w:val="uz-Cyrl-UZ"/>
        </w:rPr>
      </w:pPr>
      <w:r w:rsidRPr="003C7BBE">
        <w:rPr>
          <w:rFonts w:ascii="Times New Roman" w:hAnsi="Times New Roman"/>
          <w:sz w:val="24"/>
          <w:szCs w:val="24"/>
          <w:lang w:val="uz-Cyrl-UZ"/>
        </w:rPr>
        <w:t>2019 й. - ҳ.в.   - Ўзбекистон Республикаси Бандлик ва меҳнат муносабатлари вазирлиги Юридик бўлими бош юрисконсульти</w:t>
      </w:r>
    </w:p>
    <w:p w:rsidR="003C7BBE" w:rsidRDefault="003C7BBE" w:rsidP="005A79F6">
      <w:pPr>
        <w:spacing w:after="0"/>
        <w:jc w:val="both"/>
        <w:rPr>
          <w:rFonts w:ascii="Times New Roman" w:hAnsi="Times New Roman"/>
          <w:sz w:val="24"/>
          <w:szCs w:val="26"/>
          <w:lang w:val="uz-Cyrl-UZ"/>
        </w:rPr>
      </w:pPr>
    </w:p>
    <w:p w:rsidR="003C7BBE" w:rsidRDefault="003C7BBE" w:rsidP="005A79F6">
      <w:pPr>
        <w:spacing w:after="0"/>
        <w:jc w:val="both"/>
        <w:rPr>
          <w:rFonts w:ascii="Times New Roman" w:hAnsi="Times New Roman"/>
          <w:sz w:val="24"/>
          <w:szCs w:val="24"/>
          <w:lang w:val="uz-Cyrl-UZ"/>
        </w:rPr>
      </w:pPr>
    </w:p>
    <w:p w:rsidR="003C7BBE" w:rsidRPr="00716089" w:rsidRDefault="003C7BBE" w:rsidP="005A79F6">
      <w:pPr>
        <w:spacing w:after="0"/>
        <w:jc w:val="both"/>
        <w:rPr>
          <w:rFonts w:ascii="Times New Roman" w:hAnsi="Times New Roman"/>
          <w:sz w:val="24"/>
          <w:szCs w:val="24"/>
          <w:lang w:val="uz-Cyrl-UZ"/>
        </w:rPr>
      </w:pPr>
    </w:p>
    <w:p w:rsidR="00773F4B" w:rsidRPr="00E01C96" w:rsidRDefault="00773F4B" w:rsidP="00773F4B">
      <w:pPr>
        <w:spacing w:after="0" w:line="240" w:lineRule="auto"/>
        <w:ind w:right="-1"/>
        <w:jc w:val="center"/>
        <w:rPr>
          <w:rFonts w:ascii="Times New Roman" w:hAnsi="Times New Roman"/>
          <w:b/>
          <w:sz w:val="26"/>
          <w:szCs w:val="26"/>
          <w:lang w:val="uz-Cyrl-UZ"/>
        </w:rPr>
      </w:pPr>
      <w:r>
        <w:rPr>
          <w:rFonts w:ascii="Times New Roman" w:hAnsi="Times New Roman"/>
          <w:b/>
          <w:sz w:val="26"/>
          <w:szCs w:val="26"/>
          <w:lang w:val="uz-Cyrl-UZ"/>
        </w:rPr>
        <w:lastRenderedPageBreak/>
        <w:t>Шералиев Каримжон Вахобовичнинг яқин қариндошлари ҳақида</w:t>
      </w:r>
    </w:p>
    <w:p w:rsidR="00773F4B" w:rsidRPr="00E01C96" w:rsidRDefault="00773F4B" w:rsidP="00773F4B">
      <w:pPr>
        <w:spacing w:line="240" w:lineRule="auto"/>
        <w:ind w:right="-1"/>
        <w:jc w:val="center"/>
        <w:rPr>
          <w:rFonts w:ascii="Times New Roman" w:hAnsi="Times New Roman"/>
          <w:b/>
          <w:sz w:val="26"/>
          <w:szCs w:val="26"/>
          <w:lang w:val="uz-Cyrl-UZ"/>
        </w:rPr>
      </w:pPr>
      <w:r>
        <w:rPr>
          <w:rFonts w:ascii="Times New Roman" w:hAnsi="Times New Roman"/>
          <w:b/>
          <w:sz w:val="26"/>
          <w:szCs w:val="26"/>
          <w:lang w:val="uz-Cyrl-UZ"/>
        </w:rPr>
        <w:t>МАЪЛУМОТ</w:t>
      </w:r>
    </w:p>
    <w:tbl>
      <w:tblPr>
        <w:tblStyle w:val="TableGrid"/>
        <w:tblW w:w="9351" w:type="dxa"/>
        <w:tblLook w:val="04A0" w:firstRow="1" w:lastRow="0" w:firstColumn="1" w:lastColumn="0" w:noHBand="0" w:noVBand="1"/>
      </w:tblPr>
      <w:tblGrid>
        <w:gridCol w:w="561"/>
        <w:gridCol w:w="1277"/>
        <w:gridCol w:w="1843"/>
        <w:gridCol w:w="1443"/>
        <w:gridCol w:w="2251"/>
        <w:gridCol w:w="1976"/>
      </w:tblGrid>
      <w:tr w:rsidR="00773F4B" w:rsidRPr="002B1C09" w:rsidTr="0016626A">
        <w:tc>
          <w:tcPr>
            <w:tcW w:w="561" w:type="dxa"/>
          </w:tcPr>
          <w:p w:rsidR="00773F4B" w:rsidRPr="002B1C09" w:rsidRDefault="00773F4B" w:rsidP="0016626A">
            <w:pPr>
              <w:jc w:val="center"/>
              <w:rPr>
                <w:rFonts w:ascii="Times New Roman" w:hAnsi="Times New Roman"/>
                <w:b/>
                <w:lang w:val="uz-Cyrl-UZ"/>
              </w:rPr>
            </w:pPr>
            <w:r w:rsidRPr="002B1C09">
              <w:rPr>
                <w:rFonts w:ascii="Times New Roman" w:hAnsi="Times New Roman"/>
                <w:b/>
                <w:lang w:val="uz-Cyrl-UZ"/>
              </w:rPr>
              <w:t>Т/р</w:t>
            </w:r>
          </w:p>
        </w:tc>
        <w:tc>
          <w:tcPr>
            <w:tcW w:w="1277" w:type="dxa"/>
            <w:vAlign w:val="center"/>
          </w:tcPr>
          <w:p w:rsidR="00773F4B" w:rsidRPr="002B1C09" w:rsidRDefault="00773F4B" w:rsidP="0016626A">
            <w:pPr>
              <w:ind w:left="-108" w:right="-108"/>
              <w:jc w:val="center"/>
              <w:rPr>
                <w:rFonts w:ascii="Times New Roman" w:hAnsi="Times New Roman"/>
                <w:b/>
                <w:lang w:val="uz-Cyrl-UZ"/>
              </w:rPr>
            </w:pPr>
            <w:r w:rsidRPr="002B1C09">
              <w:rPr>
                <w:rFonts w:ascii="Times New Roman" w:hAnsi="Times New Roman"/>
                <w:b/>
                <w:lang w:val="uz-Cyrl-UZ"/>
              </w:rPr>
              <w:t>Қарин-</w:t>
            </w:r>
          </w:p>
          <w:p w:rsidR="00773F4B" w:rsidRPr="002B1C09" w:rsidRDefault="00773F4B" w:rsidP="0016626A">
            <w:pPr>
              <w:ind w:left="-108" w:right="-108"/>
              <w:jc w:val="center"/>
              <w:rPr>
                <w:rFonts w:ascii="Times New Roman" w:hAnsi="Times New Roman"/>
                <w:b/>
                <w:lang w:val="uz-Cyrl-UZ"/>
              </w:rPr>
            </w:pPr>
            <w:r w:rsidRPr="002B1C09">
              <w:rPr>
                <w:rFonts w:ascii="Times New Roman" w:hAnsi="Times New Roman"/>
                <w:b/>
                <w:lang w:val="uz-Cyrl-UZ"/>
              </w:rPr>
              <w:t>дошлиги</w:t>
            </w:r>
          </w:p>
        </w:tc>
        <w:tc>
          <w:tcPr>
            <w:tcW w:w="1843" w:type="dxa"/>
            <w:vAlign w:val="center"/>
          </w:tcPr>
          <w:p w:rsidR="00773F4B" w:rsidRPr="002B1C09" w:rsidRDefault="00773F4B" w:rsidP="0016626A">
            <w:pPr>
              <w:jc w:val="center"/>
              <w:rPr>
                <w:rFonts w:ascii="Times New Roman" w:hAnsi="Times New Roman"/>
                <w:b/>
                <w:lang w:val="uz-Cyrl-UZ"/>
              </w:rPr>
            </w:pPr>
            <w:r w:rsidRPr="002B1C09">
              <w:rPr>
                <w:rFonts w:ascii="Times New Roman" w:hAnsi="Times New Roman"/>
                <w:b/>
                <w:lang w:val="uz-Cyrl-UZ"/>
              </w:rPr>
              <w:t xml:space="preserve">Фамилияси, исми </w:t>
            </w:r>
            <w:r w:rsidRPr="002B1C09">
              <w:rPr>
                <w:rFonts w:ascii="Times New Roman" w:hAnsi="Times New Roman"/>
                <w:b/>
                <w:lang w:val="uz-Cyrl-UZ"/>
              </w:rPr>
              <w:br/>
              <w:t xml:space="preserve">ва отасининг исми </w:t>
            </w:r>
          </w:p>
        </w:tc>
        <w:tc>
          <w:tcPr>
            <w:tcW w:w="1443" w:type="dxa"/>
            <w:vAlign w:val="center"/>
          </w:tcPr>
          <w:p w:rsidR="00773F4B" w:rsidRPr="002B1C09" w:rsidRDefault="00773F4B" w:rsidP="0016626A">
            <w:pPr>
              <w:jc w:val="center"/>
              <w:rPr>
                <w:rFonts w:ascii="Times New Roman" w:hAnsi="Times New Roman"/>
                <w:b/>
                <w:lang w:val="uz-Cyrl-UZ"/>
              </w:rPr>
            </w:pPr>
            <w:r w:rsidRPr="002B1C09">
              <w:rPr>
                <w:rFonts w:ascii="Times New Roman" w:hAnsi="Times New Roman"/>
                <w:b/>
                <w:lang w:val="uz-Cyrl-UZ"/>
              </w:rPr>
              <w:t xml:space="preserve">Туғилган йили </w:t>
            </w:r>
            <w:r w:rsidRPr="002B1C09">
              <w:rPr>
                <w:rFonts w:ascii="Times New Roman" w:hAnsi="Times New Roman"/>
                <w:b/>
                <w:lang w:val="uz-Cyrl-UZ"/>
              </w:rPr>
              <w:br/>
              <w:t>ва жойи</w:t>
            </w:r>
          </w:p>
        </w:tc>
        <w:tc>
          <w:tcPr>
            <w:tcW w:w="2251" w:type="dxa"/>
            <w:vAlign w:val="center"/>
          </w:tcPr>
          <w:p w:rsidR="00773F4B" w:rsidRPr="002B1C09" w:rsidRDefault="00773F4B" w:rsidP="0016626A">
            <w:pPr>
              <w:jc w:val="center"/>
              <w:rPr>
                <w:rFonts w:ascii="Times New Roman" w:hAnsi="Times New Roman"/>
                <w:b/>
                <w:lang w:val="uz-Cyrl-UZ"/>
              </w:rPr>
            </w:pPr>
            <w:r w:rsidRPr="002B1C09">
              <w:rPr>
                <w:rFonts w:ascii="Times New Roman" w:hAnsi="Times New Roman"/>
                <w:b/>
                <w:lang w:val="uz-Cyrl-UZ"/>
              </w:rPr>
              <w:t>Иш жойи ва лавозими</w:t>
            </w:r>
          </w:p>
        </w:tc>
        <w:tc>
          <w:tcPr>
            <w:tcW w:w="1976" w:type="dxa"/>
            <w:vAlign w:val="center"/>
          </w:tcPr>
          <w:p w:rsidR="00773F4B" w:rsidRPr="002B1C09" w:rsidRDefault="00773F4B" w:rsidP="0016626A">
            <w:pPr>
              <w:jc w:val="center"/>
              <w:rPr>
                <w:rFonts w:ascii="Times New Roman" w:hAnsi="Times New Roman"/>
                <w:b/>
                <w:lang w:val="uz-Cyrl-UZ"/>
              </w:rPr>
            </w:pPr>
            <w:r w:rsidRPr="002B1C09">
              <w:rPr>
                <w:rFonts w:ascii="Times New Roman" w:hAnsi="Times New Roman"/>
                <w:b/>
                <w:lang w:val="uz-Cyrl-UZ"/>
              </w:rPr>
              <w:t>Турар жойи</w:t>
            </w:r>
          </w:p>
        </w:tc>
      </w:tr>
      <w:tr w:rsidR="00773F4B" w:rsidRPr="009F5ECB" w:rsidTr="0016626A">
        <w:tc>
          <w:tcPr>
            <w:tcW w:w="561"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1</w:t>
            </w:r>
          </w:p>
        </w:tc>
        <w:tc>
          <w:tcPr>
            <w:tcW w:w="1277" w:type="dxa"/>
          </w:tcPr>
          <w:p w:rsidR="00773F4B" w:rsidRPr="002B1C09" w:rsidRDefault="00773F4B" w:rsidP="0016626A">
            <w:pPr>
              <w:ind w:left="-108" w:right="-108"/>
              <w:jc w:val="center"/>
              <w:rPr>
                <w:rFonts w:ascii="Times New Roman" w:hAnsi="Times New Roman"/>
                <w:lang w:val="uz-Cyrl-UZ"/>
              </w:rPr>
            </w:pPr>
            <w:r w:rsidRPr="002B1C09">
              <w:rPr>
                <w:rFonts w:ascii="Times New Roman" w:hAnsi="Times New Roman"/>
                <w:lang w:val="uz-Cyrl-UZ"/>
              </w:rPr>
              <w:t>Отаси</w:t>
            </w:r>
          </w:p>
        </w:tc>
        <w:tc>
          <w:tcPr>
            <w:tcW w:w="1843" w:type="dxa"/>
          </w:tcPr>
          <w:p w:rsidR="00773F4B" w:rsidRPr="002B1C09" w:rsidRDefault="00025D33" w:rsidP="00025D33">
            <w:pPr>
              <w:jc w:val="center"/>
              <w:rPr>
                <w:rFonts w:ascii="Times New Roman" w:hAnsi="Times New Roman"/>
                <w:lang w:val="uz-Cyrl-UZ"/>
              </w:rPr>
            </w:pPr>
            <w:r w:rsidRPr="00025D33">
              <w:rPr>
                <w:rFonts w:ascii="Times New Roman" w:hAnsi="Times New Roman"/>
                <w:lang w:val="uz-Cyrl-UZ"/>
              </w:rPr>
              <w:t>Шералиев</w:t>
            </w:r>
            <w:r w:rsidR="00773F4B">
              <w:rPr>
                <w:rFonts w:ascii="Times New Roman" w:hAnsi="Times New Roman"/>
                <w:lang w:val="uz-Cyrl-UZ"/>
              </w:rPr>
              <w:br/>
            </w:r>
            <w:r>
              <w:rPr>
                <w:rFonts w:ascii="Times New Roman" w:hAnsi="Times New Roman"/>
                <w:lang w:val="uz-Cyrl-UZ"/>
              </w:rPr>
              <w:t>Шохруз</w:t>
            </w:r>
            <w:r w:rsidR="00773F4B">
              <w:rPr>
                <w:rFonts w:ascii="Times New Roman" w:hAnsi="Times New Roman"/>
                <w:lang w:val="uz-Cyrl-UZ"/>
              </w:rPr>
              <w:br/>
              <w:t>Абдикаримович</w:t>
            </w:r>
          </w:p>
        </w:tc>
        <w:tc>
          <w:tcPr>
            <w:tcW w:w="1443" w:type="dxa"/>
          </w:tcPr>
          <w:p w:rsidR="00773F4B" w:rsidRPr="002B1C09" w:rsidRDefault="00773F4B" w:rsidP="0016626A">
            <w:pPr>
              <w:jc w:val="center"/>
              <w:rPr>
                <w:rFonts w:ascii="Times New Roman" w:hAnsi="Times New Roman"/>
                <w:lang w:val="uz-Cyrl-UZ"/>
              </w:rPr>
            </w:pPr>
            <w:r w:rsidRPr="002B1C09">
              <w:rPr>
                <w:rFonts w:ascii="Times New Roman" w:hAnsi="Times New Roman"/>
                <w:lang w:val="uz-Cyrl-UZ"/>
              </w:rPr>
              <w:t>19</w:t>
            </w:r>
            <w:r>
              <w:rPr>
                <w:rFonts w:ascii="Times New Roman" w:hAnsi="Times New Roman"/>
                <w:lang w:val="uz-Cyrl-UZ"/>
              </w:rPr>
              <w:t>67</w:t>
            </w:r>
            <w:r w:rsidRPr="002B1C09">
              <w:rPr>
                <w:rFonts w:ascii="Times New Roman" w:hAnsi="Times New Roman"/>
                <w:lang w:val="uz-Cyrl-UZ"/>
              </w:rPr>
              <w:t xml:space="preserve"> йил, </w:t>
            </w:r>
            <w:r>
              <w:rPr>
                <w:rFonts w:ascii="Times New Roman" w:hAnsi="Times New Roman"/>
                <w:lang w:val="uz-Cyrl-UZ"/>
              </w:rPr>
              <w:t>Қашқадарё вилояти</w:t>
            </w:r>
            <w:r w:rsidRPr="002B1C09">
              <w:rPr>
                <w:rFonts w:ascii="Times New Roman" w:hAnsi="Times New Roman"/>
                <w:lang w:val="uz-Cyrl-UZ"/>
              </w:rPr>
              <w:t xml:space="preserve">, </w:t>
            </w:r>
            <w:r>
              <w:rPr>
                <w:rFonts w:ascii="Times New Roman" w:hAnsi="Times New Roman"/>
                <w:lang w:val="uz-Cyrl-UZ"/>
              </w:rPr>
              <w:t>Китоб</w:t>
            </w:r>
            <w:r w:rsidRPr="002B1C09">
              <w:rPr>
                <w:rFonts w:ascii="Times New Roman" w:hAnsi="Times New Roman"/>
                <w:lang w:val="uz-Cyrl-UZ"/>
              </w:rPr>
              <w:t xml:space="preserve"> тумани</w:t>
            </w:r>
          </w:p>
        </w:tc>
        <w:tc>
          <w:tcPr>
            <w:tcW w:w="2251" w:type="dxa"/>
          </w:tcPr>
          <w:p w:rsidR="00773F4B" w:rsidRDefault="00773F4B" w:rsidP="0016626A">
            <w:pPr>
              <w:jc w:val="center"/>
              <w:rPr>
                <w:rFonts w:ascii="Times New Roman" w:hAnsi="Times New Roman"/>
                <w:lang w:val="uz-Cyrl-UZ"/>
              </w:rPr>
            </w:pPr>
            <w:r>
              <w:rPr>
                <w:rFonts w:ascii="Times New Roman" w:hAnsi="Times New Roman"/>
                <w:lang w:val="uz-Cyrl-UZ"/>
              </w:rPr>
              <w:t>пенсияда.</w:t>
            </w:r>
          </w:p>
          <w:p w:rsidR="00773F4B" w:rsidRPr="002B1C09" w:rsidRDefault="00773F4B" w:rsidP="0016626A">
            <w:pPr>
              <w:jc w:val="center"/>
              <w:rPr>
                <w:rFonts w:ascii="Times New Roman" w:hAnsi="Times New Roman"/>
                <w:lang w:val="uz-Cyrl-UZ"/>
              </w:rPr>
            </w:pPr>
            <w:r>
              <w:rPr>
                <w:rFonts w:ascii="Times New Roman" w:hAnsi="Times New Roman"/>
                <w:lang w:val="uz-Cyrl-UZ"/>
              </w:rPr>
              <w:t>Миллий хавфсизлик хизмати</w:t>
            </w:r>
          </w:p>
          <w:p w:rsidR="00773F4B" w:rsidRPr="009A53DF" w:rsidRDefault="00773F4B" w:rsidP="0016626A">
            <w:pPr>
              <w:jc w:val="center"/>
              <w:rPr>
                <w:rFonts w:ascii="Times New Roman" w:hAnsi="Times New Roman"/>
                <w:b/>
                <w:lang w:val="uz-Cyrl-UZ"/>
              </w:rPr>
            </w:pPr>
          </w:p>
        </w:tc>
        <w:tc>
          <w:tcPr>
            <w:tcW w:w="1976" w:type="dxa"/>
          </w:tcPr>
          <w:p w:rsidR="00773F4B" w:rsidRPr="002B1C09" w:rsidRDefault="00773F4B" w:rsidP="00025D33">
            <w:pPr>
              <w:ind w:left="-108" w:right="-108"/>
              <w:jc w:val="center"/>
              <w:rPr>
                <w:rFonts w:ascii="Times New Roman" w:hAnsi="Times New Roman"/>
                <w:lang w:val="uz-Cyrl-UZ"/>
              </w:rPr>
            </w:pPr>
            <w:r>
              <w:rPr>
                <w:rFonts w:ascii="Times New Roman" w:hAnsi="Times New Roman"/>
                <w:lang w:val="uz-Cyrl-UZ"/>
              </w:rPr>
              <w:t xml:space="preserve">Тошкент шаҳар Миробод тумани </w:t>
            </w:r>
            <w:r w:rsidR="00025D33">
              <w:rPr>
                <w:rFonts w:ascii="Times New Roman" w:hAnsi="Times New Roman"/>
                <w:lang w:val="uz-Cyrl-UZ"/>
              </w:rPr>
              <w:t>Нурота кўчаси</w:t>
            </w:r>
            <w:r>
              <w:rPr>
                <w:rFonts w:ascii="Times New Roman" w:hAnsi="Times New Roman"/>
                <w:lang w:val="uz-Cyrl-UZ"/>
              </w:rPr>
              <w:t xml:space="preserve"> </w:t>
            </w:r>
            <w:r>
              <w:rPr>
                <w:rFonts w:ascii="Times New Roman" w:hAnsi="Times New Roman"/>
                <w:lang w:val="uz-Cyrl-UZ"/>
              </w:rPr>
              <w:br/>
              <w:t>7 уй, 5 хонадон.</w:t>
            </w:r>
          </w:p>
        </w:tc>
      </w:tr>
      <w:tr w:rsidR="00773F4B" w:rsidRPr="002B1C09" w:rsidTr="0016626A">
        <w:tc>
          <w:tcPr>
            <w:tcW w:w="561"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2</w:t>
            </w:r>
          </w:p>
        </w:tc>
        <w:tc>
          <w:tcPr>
            <w:tcW w:w="1277" w:type="dxa"/>
          </w:tcPr>
          <w:p w:rsidR="00773F4B" w:rsidRPr="002B1C09" w:rsidRDefault="00773F4B" w:rsidP="0016626A">
            <w:pPr>
              <w:ind w:left="-108" w:right="-108"/>
              <w:jc w:val="center"/>
              <w:rPr>
                <w:rFonts w:ascii="Times New Roman" w:hAnsi="Times New Roman"/>
                <w:lang w:val="uz-Cyrl-UZ"/>
              </w:rPr>
            </w:pPr>
            <w:r w:rsidRPr="002B1C09">
              <w:rPr>
                <w:rFonts w:ascii="Times New Roman" w:hAnsi="Times New Roman"/>
                <w:lang w:val="uz-Cyrl-UZ"/>
              </w:rPr>
              <w:t>Онаси</w:t>
            </w:r>
          </w:p>
        </w:tc>
        <w:tc>
          <w:tcPr>
            <w:tcW w:w="1843" w:type="dxa"/>
          </w:tcPr>
          <w:p w:rsidR="00773F4B" w:rsidRPr="002B1C09" w:rsidRDefault="00025D33" w:rsidP="00025D33">
            <w:pPr>
              <w:jc w:val="center"/>
              <w:rPr>
                <w:rFonts w:ascii="Times New Roman" w:hAnsi="Times New Roman"/>
                <w:lang w:val="uz-Cyrl-UZ"/>
              </w:rPr>
            </w:pPr>
            <w:r w:rsidRPr="00025D33">
              <w:rPr>
                <w:rFonts w:ascii="Times New Roman" w:hAnsi="Times New Roman"/>
                <w:lang w:val="uz-Cyrl-UZ"/>
              </w:rPr>
              <w:t>Шералиев</w:t>
            </w:r>
            <w:r>
              <w:rPr>
                <w:rFonts w:ascii="Times New Roman" w:hAnsi="Times New Roman"/>
                <w:lang w:val="uz-Cyrl-UZ"/>
              </w:rPr>
              <w:t>а</w:t>
            </w:r>
            <w:r w:rsidR="00773F4B">
              <w:rPr>
                <w:rFonts w:ascii="Times New Roman" w:hAnsi="Times New Roman"/>
                <w:lang w:val="uz-Cyrl-UZ"/>
              </w:rPr>
              <w:br/>
              <w:t>Му</w:t>
            </w:r>
            <w:r>
              <w:rPr>
                <w:rFonts w:ascii="Times New Roman" w:hAnsi="Times New Roman"/>
                <w:lang w:val="uz-Cyrl-UZ"/>
              </w:rPr>
              <w:t>яссар</w:t>
            </w:r>
            <w:r w:rsidR="00773F4B">
              <w:rPr>
                <w:rFonts w:ascii="Times New Roman" w:hAnsi="Times New Roman"/>
                <w:lang w:val="uz-Cyrl-UZ"/>
              </w:rPr>
              <w:br/>
              <w:t>Суяровна</w:t>
            </w:r>
          </w:p>
        </w:tc>
        <w:tc>
          <w:tcPr>
            <w:tcW w:w="1443" w:type="dxa"/>
          </w:tcPr>
          <w:p w:rsidR="00773F4B" w:rsidRPr="002B1C09" w:rsidRDefault="00773F4B" w:rsidP="0016626A">
            <w:pPr>
              <w:jc w:val="center"/>
              <w:rPr>
                <w:rFonts w:ascii="Times New Roman" w:hAnsi="Times New Roman"/>
                <w:lang w:val="uz-Cyrl-UZ"/>
              </w:rPr>
            </w:pPr>
            <w:r w:rsidRPr="002B1C09">
              <w:rPr>
                <w:rFonts w:ascii="Times New Roman" w:hAnsi="Times New Roman"/>
                <w:lang w:val="uz-Cyrl-UZ"/>
              </w:rPr>
              <w:t>19</w:t>
            </w:r>
            <w:r>
              <w:rPr>
                <w:rFonts w:ascii="Times New Roman" w:hAnsi="Times New Roman"/>
                <w:lang w:val="uz-Cyrl-UZ"/>
              </w:rPr>
              <w:t xml:space="preserve">73 </w:t>
            </w:r>
            <w:r w:rsidRPr="002B1C09">
              <w:rPr>
                <w:rFonts w:ascii="Times New Roman" w:hAnsi="Times New Roman"/>
                <w:lang w:val="uz-Cyrl-UZ"/>
              </w:rPr>
              <w:t>йил,</w:t>
            </w:r>
          </w:p>
          <w:p w:rsidR="00773F4B" w:rsidRPr="002B1C09" w:rsidRDefault="00773F4B" w:rsidP="0016626A">
            <w:pPr>
              <w:jc w:val="center"/>
              <w:rPr>
                <w:rFonts w:ascii="Times New Roman" w:hAnsi="Times New Roman"/>
                <w:lang w:val="uz-Cyrl-UZ"/>
              </w:rPr>
            </w:pPr>
            <w:r>
              <w:rPr>
                <w:rFonts w:ascii="Times New Roman" w:hAnsi="Times New Roman"/>
                <w:lang w:val="uz-Cyrl-UZ"/>
              </w:rPr>
              <w:t>Қашқадарё вилояти</w:t>
            </w:r>
            <w:r w:rsidRPr="002B1C09">
              <w:rPr>
                <w:rFonts w:ascii="Times New Roman" w:hAnsi="Times New Roman"/>
                <w:lang w:val="uz-Cyrl-UZ"/>
              </w:rPr>
              <w:t xml:space="preserve">, </w:t>
            </w:r>
            <w:r>
              <w:rPr>
                <w:rFonts w:ascii="Times New Roman" w:hAnsi="Times New Roman"/>
                <w:lang w:val="uz-Cyrl-UZ"/>
              </w:rPr>
              <w:t>Китоб</w:t>
            </w:r>
            <w:r w:rsidRPr="002B1C09">
              <w:rPr>
                <w:rFonts w:ascii="Times New Roman" w:hAnsi="Times New Roman"/>
                <w:lang w:val="uz-Cyrl-UZ"/>
              </w:rPr>
              <w:t xml:space="preserve"> тумани</w:t>
            </w:r>
          </w:p>
        </w:tc>
        <w:tc>
          <w:tcPr>
            <w:tcW w:w="2251" w:type="dxa"/>
          </w:tcPr>
          <w:p w:rsidR="00025D33" w:rsidRDefault="00025D33" w:rsidP="00025D33">
            <w:pPr>
              <w:jc w:val="center"/>
              <w:rPr>
                <w:rFonts w:ascii="Times New Roman" w:hAnsi="Times New Roman"/>
                <w:lang w:val="uz-Cyrl-UZ"/>
              </w:rPr>
            </w:pPr>
            <w:r>
              <w:rPr>
                <w:rFonts w:ascii="Times New Roman" w:hAnsi="Times New Roman"/>
                <w:lang w:val="uz-Cyrl-UZ"/>
              </w:rPr>
              <w:t xml:space="preserve">Асака </w:t>
            </w:r>
            <w:r w:rsidR="00773F4B">
              <w:rPr>
                <w:rFonts w:ascii="Times New Roman" w:hAnsi="Times New Roman"/>
                <w:lang w:val="uz-Cyrl-UZ"/>
              </w:rPr>
              <w:t xml:space="preserve">Банк, </w:t>
            </w:r>
            <w:r>
              <w:rPr>
                <w:rFonts w:ascii="Times New Roman" w:hAnsi="Times New Roman"/>
                <w:lang w:val="uz-Cyrl-UZ"/>
              </w:rPr>
              <w:br/>
            </w:r>
            <w:r w:rsidR="00773F4B">
              <w:rPr>
                <w:rFonts w:ascii="Times New Roman" w:hAnsi="Times New Roman"/>
                <w:lang w:val="uz-Cyrl-UZ"/>
              </w:rPr>
              <w:t>Чи</w:t>
            </w:r>
            <w:r>
              <w:rPr>
                <w:rFonts w:ascii="Times New Roman" w:hAnsi="Times New Roman"/>
                <w:lang w:val="uz-Cyrl-UZ"/>
              </w:rPr>
              <w:t>ноз</w:t>
            </w:r>
            <w:r w:rsidR="00773F4B">
              <w:rPr>
                <w:rFonts w:ascii="Times New Roman" w:hAnsi="Times New Roman"/>
                <w:lang w:val="uz-Cyrl-UZ"/>
              </w:rPr>
              <w:t xml:space="preserve"> филиали</w:t>
            </w:r>
          </w:p>
          <w:p w:rsidR="00773F4B" w:rsidRPr="009F5ECB" w:rsidRDefault="00773F4B" w:rsidP="00025D33">
            <w:pPr>
              <w:jc w:val="center"/>
              <w:rPr>
                <w:rFonts w:ascii="Times New Roman" w:hAnsi="Times New Roman"/>
                <w:b/>
                <w:lang w:val="uz-Cyrl-UZ"/>
              </w:rPr>
            </w:pPr>
            <w:r>
              <w:rPr>
                <w:rFonts w:ascii="Times New Roman" w:hAnsi="Times New Roman"/>
                <w:lang w:val="uz-Cyrl-UZ"/>
              </w:rPr>
              <w:t xml:space="preserve"> </w:t>
            </w:r>
            <w:r w:rsidR="00025D33">
              <w:rPr>
                <w:rFonts w:ascii="Times New Roman" w:hAnsi="Times New Roman"/>
                <w:lang w:val="uz-Cyrl-UZ"/>
              </w:rPr>
              <w:t>бухгалтер</w:t>
            </w:r>
          </w:p>
        </w:tc>
        <w:tc>
          <w:tcPr>
            <w:tcW w:w="1976" w:type="dxa"/>
          </w:tcPr>
          <w:p w:rsidR="00773F4B" w:rsidRPr="002B1C09" w:rsidRDefault="00773F4B" w:rsidP="00025D33">
            <w:pPr>
              <w:ind w:left="-108" w:right="-108"/>
              <w:jc w:val="center"/>
              <w:rPr>
                <w:rFonts w:ascii="Times New Roman" w:hAnsi="Times New Roman"/>
                <w:lang w:val="uz-Cyrl-UZ"/>
              </w:rPr>
            </w:pPr>
            <w:r>
              <w:rPr>
                <w:rFonts w:ascii="Times New Roman" w:hAnsi="Times New Roman"/>
                <w:lang w:val="uz-Cyrl-UZ"/>
              </w:rPr>
              <w:t xml:space="preserve">Тошкент шаҳар Миробод тумани </w:t>
            </w:r>
            <w:r w:rsidR="00025D33">
              <w:rPr>
                <w:rFonts w:ascii="Times New Roman" w:hAnsi="Times New Roman"/>
                <w:lang w:val="uz-Cyrl-UZ"/>
              </w:rPr>
              <w:t>Нурота кўчаси</w:t>
            </w:r>
            <w:r>
              <w:rPr>
                <w:rFonts w:ascii="Times New Roman" w:hAnsi="Times New Roman"/>
                <w:lang w:val="uz-Cyrl-UZ"/>
              </w:rPr>
              <w:t xml:space="preserve"> </w:t>
            </w:r>
            <w:r>
              <w:rPr>
                <w:rFonts w:ascii="Times New Roman" w:hAnsi="Times New Roman"/>
                <w:lang w:val="uz-Cyrl-UZ"/>
              </w:rPr>
              <w:br/>
              <w:t>7 уй, 5 хонадон</w:t>
            </w:r>
          </w:p>
        </w:tc>
      </w:tr>
      <w:tr w:rsidR="00773F4B" w:rsidRPr="009F5ECB" w:rsidTr="0016626A">
        <w:tc>
          <w:tcPr>
            <w:tcW w:w="561"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3</w:t>
            </w:r>
          </w:p>
        </w:tc>
        <w:tc>
          <w:tcPr>
            <w:tcW w:w="1277" w:type="dxa"/>
          </w:tcPr>
          <w:p w:rsidR="00773F4B" w:rsidRPr="002B1C09" w:rsidRDefault="00773F4B" w:rsidP="0016626A">
            <w:pPr>
              <w:ind w:left="-108" w:right="-108"/>
              <w:jc w:val="center"/>
              <w:rPr>
                <w:rFonts w:ascii="Times New Roman" w:hAnsi="Times New Roman"/>
                <w:lang w:val="uz-Cyrl-UZ"/>
              </w:rPr>
            </w:pPr>
            <w:r>
              <w:rPr>
                <w:rFonts w:ascii="Times New Roman" w:hAnsi="Times New Roman"/>
                <w:lang w:val="uz-Cyrl-UZ"/>
              </w:rPr>
              <w:t xml:space="preserve">Укаси </w:t>
            </w:r>
          </w:p>
        </w:tc>
        <w:tc>
          <w:tcPr>
            <w:tcW w:w="1843" w:type="dxa"/>
          </w:tcPr>
          <w:p w:rsidR="00773F4B" w:rsidRPr="002B1C09" w:rsidRDefault="00025D33" w:rsidP="00025D33">
            <w:pPr>
              <w:jc w:val="center"/>
              <w:rPr>
                <w:rFonts w:ascii="Times New Roman" w:hAnsi="Times New Roman"/>
                <w:lang w:val="uz-Cyrl-UZ"/>
              </w:rPr>
            </w:pPr>
            <w:r w:rsidRPr="00025D33">
              <w:rPr>
                <w:rFonts w:ascii="Times New Roman" w:hAnsi="Times New Roman"/>
                <w:lang w:val="uz-Cyrl-UZ"/>
              </w:rPr>
              <w:t>Шералиев</w:t>
            </w:r>
            <w:r>
              <w:rPr>
                <w:rFonts w:ascii="Times New Roman" w:hAnsi="Times New Roman"/>
                <w:lang w:val="uz-Cyrl-UZ"/>
              </w:rPr>
              <w:t xml:space="preserve"> </w:t>
            </w:r>
            <w:r>
              <w:rPr>
                <w:rFonts w:ascii="Times New Roman" w:hAnsi="Times New Roman"/>
                <w:lang w:val="uz-Cyrl-UZ"/>
              </w:rPr>
              <w:br/>
              <w:t>Шукрулло</w:t>
            </w:r>
            <w:r w:rsidR="00773F4B">
              <w:rPr>
                <w:rFonts w:ascii="Times New Roman" w:hAnsi="Times New Roman"/>
                <w:lang w:val="uz-Cyrl-UZ"/>
              </w:rPr>
              <w:br/>
            </w:r>
            <w:r>
              <w:rPr>
                <w:rFonts w:ascii="Times New Roman" w:hAnsi="Times New Roman"/>
                <w:lang w:val="uz-Cyrl-UZ"/>
              </w:rPr>
              <w:t>Шохруз</w:t>
            </w:r>
            <w:r w:rsidR="00773F4B">
              <w:rPr>
                <w:rFonts w:ascii="Times New Roman" w:hAnsi="Times New Roman"/>
                <w:lang w:val="uz-Cyrl-UZ"/>
              </w:rPr>
              <w:t xml:space="preserve"> ўғли</w:t>
            </w:r>
          </w:p>
        </w:tc>
        <w:tc>
          <w:tcPr>
            <w:tcW w:w="1443"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 xml:space="preserve">1996 </w:t>
            </w:r>
            <w:r w:rsidRPr="002B1C09">
              <w:rPr>
                <w:rFonts w:ascii="Times New Roman" w:hAnsi="Times New Roman"/>
                <w:lang w:val="uz-Cyrl-UZ"/>
              </w:rPr>
              <w:t>йил,</w:t>
            </w:r>
          </w:p>
          <w:p w:rsidR="00773F4B" w:rsidRPr="002B1C09" w:rsidRDefault="00773F4B" w:rsidP="0016626A">
            <w:pPr>
              <w:jc w:val="center"/>
              <w:rPr>
                <w:rFonts w:ascii="Times New Roman" w:hAnsi="Times New Roman"/>
                <w:lang w:val="uz-Cyrl-UZ"/>
              </w:rPr>
            </w:pPr>
            <w:r w:rsidRPr="002B1C09">
              <w:rPr>
                <w:rFonts w:ascii="Times New Roman" w:hAnsi="Times New Roman"/>
                <w:lang w:val="uz-Cyrl-UZ"/>
              </w:rPr>
              <w:t>Тошкент шаҳри</w:t>
            </w:r>
          </w:p>
        </w:tc>
        <w:tc>
          <w:tcPr>
            <w:tcW w:w="2251" w:type="dxa"/>
          </w:tcPr>
          <w:p w:rsidR="00773F4B" w:rsidRDefault="00773F4B" w:rsidP="00025D33">
            <w:pPr>
              <w:jc w:val="center"/>
              <w:rPr>
                <w:rFonts w:ascii="Times New Roman" w:hAnsi="Times New Roman"/>
                <w:lang w:val="uz-Cyrl-UZ"/>
              </w:rPr>
            </w:pPr>
            <w:r>
              <w:rPr>
                <w:rFonts w:ascii="Times New Roman" w:hAnsi="Times New Roman"/>
                <w:lang w:val="uz-Cyrl-UZ"/>
              </w:rPr>
              <w:t xml:space="preserve">Тошкент шаҳар </w:t>
            </w:r>
            <w:r w:rsidR="00025D33">
              <w:rPr>
                <w:rFonts w:ascii="Times New Roman" w:hAnsi="Times New Roman"/>
                <w:lang w:val="uz-Cyrl-UZ"/>
              </w:rPr>
              <w:t>ҳокимлиги</w:t>
            </w:r>
          </w:p>
          <w:p w:rsidR="00025D33" w:rsidRPr="002B1C09" w:rsidRDefault="00025D33" w:rsidP="00025D33">
            <w:pPr>
              <w:jc w:val="center"/>
              <w:rPr>
                <w:rFonts w:ascii="Times New Roman" w:hAnsi="Times New Roman"/>
                <w:lang w:val="uz-Cyrl-UZ"/>
              </w:rPr>
            </w:pPr>
            <w:r>
              <w:rPr>
                <w:rFonts w:ascii="Times New Roman" w:hAnsi="Times New Roman"/>
                <w:lang w:val="uz-Cyrl-UZ"/>
              </w:rPr>
              <w:t>Иш юритувчи мутахассис</w:t>
            </w:r>
          </w:p>
        </w:tc>
        <w:tc>
          <w:tcPr>
            <w:tcW w:w="1976" w:type="dxa"/>
          </w:tcPr>
          <w:p w:rsidR="00773F4B" w:rsidRPr="002B1C09" w:rsidRDefault="00025D33" w:rsidP="0016626A">
            <w:pPr>
              <w:jc w:val="center"/>
              <w:rPr>
                <w:rFonts w:ascii="Times New Roman" w:hAnsi="Times New Roman"/>
                <w:lang w:val="uz-Cyrl-UZ"/>
              </w:rPr>
            </w:pPr>
            <w:r>
              <w:rPr>
                <w:rFonts w:ascii="Times New Roman" w:hAnsi="Times New Roman"/>
                <w:lang w:val="uz-Cyrl-UZ"/>
              </w:rPr>
              <w:t xml:space="preserve">Тошкент шаҳар Миробод тумани Нурота кўчаси </w:t>
            </w:r>
            <w:r>
              <w:rPr>
                <w:rFonts w:ascii="Times New Roman" w:hAnsi="Times New Roman"/>
                <w:lang w:val="uz-Cyrl-UZ"/>
              </w:rPr>
              <w:br/>
              <w:t>7 уй, 5 хонадон</w:t>
            </w:r>
          </w:p>
        </w:tc>
      </w:tr>
      <w:tr w:rsidR="00773F4B" w:rsidRPr="009A53DF" w:rsidTr="0016626A">
        <w:tc>
          <w:tcPr>
            <w:tcW w:w="561"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4</w:t>
            </w:r>
          </w:p>
        </w:tc>
        <w:tc>
          <w:tcPr>
            <w:tcW w:w="1277" w:type="dxa"/>
          </w:tcPr>
          <w:p w:rsidR="00773F4B" w:rsidRPr="002B1C09" w:rsidRDefault="00773F4B" w:rsidP="0016626A">
            <w:pPr>
              <w:ind w:left="-108" w:right="-108"/>
              <w:jc w:val="center"/>
              <w:rPr>
                <w:rFonts w:ascii="Times New Roman" w:hAnsi="Times New Roman"/>
                <w:lang w:val="uz-Cyrl-UZ"/>
              </w:rPr>
            </w:pPr>
            <w:r>
              <w:rPr>
                <w:rFonts w:ascii="Times New Roman" w:hAnsi="Times New Roman"/>
                <w:lang w:val="uz-Cyrl-UZ"/>
              </w:rPr>
              <w:t>Укаси</w:t>
            </w:r>
          </w:p>
        </w:tc>
        <w:tc>
          <w:tcPr>
            <w:tcW w:w="1843" w:type="dxa"/>
          </w:tcPr>
          <w:p w:rsidR="00773F4B" w:rsidRPr="002B1C09" w:rsidRDefault="00025D33" w:rsidP="00025D33">
            <w:pPr>
              <w:jc w:val="center"/>
              <w:rPr>
                <w:rFonts w:ascii="Times New Roman" w:hAnsi="Times New Roman"/>
                <w:lang w:val="uz-Cyrl-UZ"/>
              </w:rPr>
            </w:pPr>
            <w:r w:rsidRPr="00025D33">
              <w:rPr>
                <w:rFonts w:ascii="Times New Roman" w:hAnsi="Times New Roman"/>
                <w:lang w:val="uz-Cyrl-UZ"/>
              </w:rPr>
              <w:t>Шералиев</w:t>
            </w:r>
            <w:r w:rsidR="00773F4B">
              <w:rPr>
                <w:rFonts w:ascii="Times New Roman" w:hAnsi="Times New Roman"/>
                <w:lang w:val="uz-Cyrl-UZ"/>
              </w:rPr>
              <w:t xml:space="preserve"> </w:t>
            </w:r>
            <w:r w:rsidR="00773F4B">
              <w:rPr>
                <w:rFonts w:ascii="Times New Roman" w:hAnsi="Times New Roman"/>
                <w:lang w:val="uz-Cyrl-UZ"/>
              </w:rPr>
              <w:br/>
            </w:r>
            <w:r>
              <w:rPr>
                <w:rFonts w:ascii="Times New Roman" w:hAnsi="Times New Roman"/>
                <w:lang w:val="uz-Cyrl-UZ"/>
              </w:rPr>
              <w:t>Шавкат</w:t>
            </w:r>
            <w:r w:rsidR="00773F4B">
              <w:rPr>
                <w:rFonts w:ascii="Times New Roman" w:hAnsi="Times New Roman"/>
                <w:lang w:val="uz-Cyrl-UZ"/>
              </w:rPr>
              <w:br/>
            </w:r>
            <w:r>
              <w:rPr>
                <w:rFonts w:ascii="Times New Roman" w:hAnsi="Times New Roman"/>
                <w:lang w:val="uz-Cyrl-UZ"/>
              </w:rPr>
              <w:t>Шохруз</w:t>
            </w:r>
            <w:r w:rsidR="00773F4B">
              <w:rPr>
                <w:rFonts w:ascii="Times New Roman" w:hAnsi="Times New Roman"/>
                <w:lang w:val="uz-Cyrl-UZ"/>
              </w:rPr>
              <w:t xml:space="preserve"> ўғли</w:t>
            </w:r>
          </w:p>
        </w:tc>
        <w:tc>
          <w:tcPr>
            <w:tcW w:w="1443"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200</w:t>
            </w:r>
            <w:r w:rsidR="00025D33">
              <w:rPr>
                <w:rFonts w:ascii="Times New Roman" w:hAnsi="Times New Roman"/>
                <w:lang w:val="uz-Cyrl-UZ"/>
              </w:rPr>
              <w:t>4</w:t>
            </w:r>
            <w:r w:rsidRPr="002B1C09">
              <w:rPr>
                <w:rFonts w:ascii="Times New Roman" w:hAnsi="Times New Roman"/>
                <w:lang w:val="uz-Cyrl-UZ"/>
              </w:rPr>
              <w:t xml:space="preserve"> йил,</w:t>
            </w:r>
          </w:p>
          <w:p w:rsidR="00773F4B" w:rsidRPr="002B1C09" w:rsidRDefault="00773F4B" w:rsidP="0016626A">
            <w:pPr>
              <w:jc w:val="center"/>
              <w:rPr>
                <w:rFonts w:ascii="Times New Roman" w:hAnsi="Times New Roman"/>
                <w:lang w:val="uz-Cyrl-UZ"/>
              </w:rPr>
            </w:pPr>
            <w:r w:rsidRPr="002B1C09">
              <w:rPr>
                <w:rFonts w:ascii="Times New Roman" w:hAnsi="Times New Roman"/>
                <w:lang w:val="uz-Cyrl-UZ"/>
              </w:rPr>
              <w:t>Тошкент шаҳри</w:t>
            </w:r>
          </w:p>
        </w:tc>
        <w:tc>
          <w:tcPr>
            <w:tcW w:w="2251" w:type="dxa"/>
          </w:tcPr>
          <w:p w:rsidR="00773F4B" w:rsidRPr="002B1C09" w:rsidRDefault="00773F4B" w:rsidP="0016626A">
            <w:pPr>
              <w:jc w:val="center"/>
              <w:rPr>
                <w:rFonts w:ascii="Times New Roman" w:hAnsi="Times New Roman"/>
                <w:lang w:val="uz-Cyrl-UZ"/>
              </w:rPr>
            </w:pPr>
            <w:r>
              <w:rPr>
                <w:rFonts w:ascii="Times New Roman" w:hAnsi="Times New Roman"/>
                <w:lang w:val="uz-Cyrl-UZ"/>
              </w:rPr>
              <w:t>1 Юридик коллеж ўқувчиси</w:t>
            </w:r>
          </w:p>
        </w:tc>
        <w:tc>
          <w:tcPr>
            <w:tcW w:w="1976" w:type="dxa"/>
          </w:tcPr>
          <w:p w:rsidR="00773F4B" w:rsidRPr="002B1C09" w:rsidRDefault="00025D33" w:rsidP="0016626A">
            <w:pPr>
              <w:jc w:val="center"/>
              <w:rPr>
                <w:rFonts w:ascii="Times New Roman" w:hAnsi="Times New Roman"/>
                <w:lang w:val="uz-Cyrl-UZ"/>
              </w:rPr>
            </w:pPr>
            <w:r>
              <w:rPr>
                <w:rFonts w:ascii="Times New Roman" w:hAnsi="Times New Roman"/>
                <w:lang w:val="uz-Cyrl-UZ"/>
              </w:rPr>
              <w:t xml:space="preserve">Тошкент шаҳар Миробод тумани Нурота кўчаси </w:t>
            </w:r>
            <w:r>
              <w:rPr>
                <w:rFonts w:ascii="Times New Roman" w:hAnsi="Times New Roman"/>
                <w:lang w:val="uz-Cyrl-UZ"/>
              </w:rPr>
              <w:br/>
              <w:t>7 уй, 5 хонадон</w:t>
            </w:r>
          </w:p>
        </w:tc>
      </w:tr>
    </w:tbl>
    <w:p w:rsidR="00773F4B" w:rsidRDefault="00773F4B" w:rsidP="00773F4B">
      <w:pPr>
        <w:spacing w:line="240" w:lineRule="auto"/>
        <w:jc w:val="center"/>
        <w:rPr>
          <w:rFonts w:ascii="Times New Roman" w:hAnsi="Times New Roman"/>
          <w:sz w:val="28"/>
        </w:rPr>
      </w:pPr>
    </w:p>
    <w:p w:rsidR="00773F4B" w:rsidRPr="002B1C09" w:rsidRDefault="00773F4B" w:rsidP="00773F4B">
      <w:pPr>
        <w:spacing w:after="0" w:line="240" w:lineRule="auto"/>
        <w:rPr>
          <w:rFonts w:ascii="Times New Roman" w:hAnsi="Times New Roman"/>
          <w:sz w:val="24"/>
          <w:szCs w:val="24"/>
          <w:lang w:val="uz-Cyrl-UZ"/>
        </w:rPr>
      </w:pPr>
      <w:r w:rsidRPr="00D62E89">
        <w:rPr>
          <w:rFonts w:ascii="Times New Roman" w:hAnsi="Times New Roman"/>
          <w:sz w:val="24"/>
          <w:szCs w:val="24"/>
          <w:lang w:val="uz-Cyrl-UZ"/>
        </w:rPr>
        <w:t>Яқин қариндошларимнинг рўйхатини тўлиқ ва тўғрилигини тасдиқлайман:</w:t>
      </w:r>
    </w:p>
    <w:p w:rsidR="00773F4B" w:rsidRPr="001C29B1" w:rsidRDefault="00773F4B" w:rsidP="00773F4B">
      <w:pPr>
        <w:spacing w:after="0" w:line="240" w:lineRule="auto"/>
        <w:rPr>
          <w:rFonts w:ascii="Times New Roman" w:hAnsi="Times New Roman"/>
          <w:sz w:val="40"/>
          <w:szCs w:val="24"/>
          <w:lang w:val="uz-Cyrl-UZ"/>
        </w:rPr>
      </w:pPr>
    </w:p>
    <w:p w:rsidR="00773F4B" w:rsidRPr="001118CF" w:rsidRDefault="00773F4B" w:rsidP="00773F4B">
      <w:pPr>
        <w:spacing w:after="0" w:line="240" w:lineRule="auto"/>
        <w:rPr>
          <w:rFonts w:ascii="Times New Roman" w:hAnsi="Times New Roman"/>
          <w:color w:val="000000"/>
          <w:sz w:val="24"/>
          <w:szCs w:val="24"/>
          <w:lang w:val="uz-Cyrl-UZ"/>
        </w:rPr>
      </w:pPr>
      <w:r w:rsidRPr="001118CF">
        <w:rPr>
          <w:rFonts w:ascii="Times New Roman" w:hAnsi="Times New Roman"/>
          <w:color w:val="000000"/>
          <w:sz w:val="24"/>
          <w:szCs w:val="24"/>
          <w:lang w:val="uz-Cyrl-UZ"/>
        </w:rPr>
        <w:t>Номзод:</w:t>
      </w:r>
      <w:r w:rsidRPr="002B1C09">
        <w:rPr>
          <w:rFonts w:ascii="Times New Roman" w:hAnsi="Times New Roman"/>
          <w:color w:val="000000"/>
          <w:sz w:val="24"/>
          <w:szCs w:val="24"/>
          <w:lang w:val="uz-Cyrl-UZ"/>
        </w:rPr>
        <w:t xml:space="preserve">  </w:t>
      </w:r>
      <w:r w:rsidR="00025D33" w:rsidRPr="00025D33">
        <w:rPr>
          <w:rFonts w:ascii="Times New Roman" w:hAnsi="Times New Roman"/>
          <w:color w:val="000000"/>
          <w:sz w:val="24"/>
          <w:szCs w:val="24"/>
          <w:lang w:val="uz-Cyrl-UZ"/>
        </w:rPr>
        <w:t>Шералиев Каримжон Вахобович</w:t>
      </w:r>
      <w:r w:rsidR="00025D33">
        <w:rPr>
          <w:rFonts w:ascii="Times New Roman" w:hAnsi="Times New Roman"/>
          <w:color w:val="000000"/>
          <w:sz w:val="24"/>
          <w:szCs w:val="24"/>
          <w:lang w:val="uz-Cyrl-UZ"/>
        </w:rPr>
        <w:t xml:space="preserve"> </w:t>
      </w:r>
      <w:r w:rsidRPr="001118CF">
        <w:rPr>
          <w:rFonts w:ascii="Times New Roman" w:hAnsi="Times New Roman"/>
          <w:color w:val="000000"/>
          <w:sz w:val="24"/>
          <w:szCs w:val="24"/>
          <w:lang w:val="uz-Cyrl-UZ"/>
        </w:rPr>
        <w:t>___________________</w:t>
      </w:r>
    </w:p>
    <w:p w:rsidR="005A79F6" w:rsidRPr="001118CF" w:rsidRDefault="005A79F6"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1118CF" w:rsidRDefault="007F690C" w:rsidP="005A79F6">
      <w:pPr>
        <w:spacing w:after="0"/>
        <w:jc w:val="both"/>
        <w:rPr>
          <w:rFonts w:ascii="Times New Roman" w:hAnsi="Times New Roman"/>
          <w:sz w:val="26"/>
          <w:szCs w:val="26"/>
          <w:lang w:val="uz-Cyrl-UZ"/>
        </w:rPr>
      </w:pPr>
    </w:p>
    <w:p w:rsidR="007F690C" w:rsidRPr="007F690C" w:rsidRDefault="007F690C" w:rsidP="007F690C">
      <w:pPr>
        <w:spacing w:after="0"/>
        <w:jc w:val="center"/>
        <w:rPr>
          <w:rFonts w:ascii="Times New Roman" w:hAnsi="Times New Roman"/>
          <w:b/>
          <w:sz w:val="26"/>
          <w:szCs w:val="26"/>
          <w:lang w:val="uz-Cyrl-UZ"/>
        </w:rPr>
      </w:pPr>
      <w:r w:rsidRPr="007F690C">
        <w:rPr>
          <w:rFonts w:ascii="Times New Roman" w:hAnsi="Times New Roman"/>
          <w:b/>
          <w:sz w:val="26"/>
          <w:szCs w:val="26"/>
          <w:lang w:val="uz-Cyrl-UZ"/>
        </w:rPr>
        <w:lastRenderedPageBreak/>
        <w:t>МАЪЛУМОТ</w:t>
      </w:r>
    </w:p>
    <w:p w:rsidR="007F690C" w:rsidRPr="007F690C" w:rsidRDefault="007F690C" w:rsidP="007F690C">
      <w:pPr>
        <w:spacing w:after="0"/>
        <w:jc w:val="center"/>
        <w:rPr>
          <w:rFonts w:ascii="Times New Roman" w:hAnsi="Times New Roman"/>
          <w:b/>
          <w:sz w:val="26"/>
          <w:szCs w:val="26"/>
          <w:lang w:val="uz-Cyrl-UZ"/>
        </w:rPr>
      </w:pPr>
      <w:r w:rsidRPr="007F690C">
        <w:rPr>
          <w:rFonts w:ascii="Times New Roman" w:hAnsi="Times New Roman"/>
          <w:b/>
          <w:sz w:val="26"/>
          <w:szCs w:val="26"/>
          <w:lang w:val="uz-Cyrl-UZ"/>
        </w:rPr>
        <w:t>тижорат ташкилотларининг устав фондида қатнашадиган</w:t>
      </w:r>
    </w:p>
    <w:p w:rsidR="007F690C" w:rsidRPr="007F690C" w:rsidRDefault="007F690C" w:rsidP="007F690C">
      <w:pPr>
        <w:spacing w:after="0"/>
        <w:jc w:val="center"/>
        <w:rPr>
          <w:rFonts w:ascii="Times New Roman" w:hAnsi="Times New Roman"/>
          <w:b/>
          <w:sz w:val="26"/>
          <w:szCs w:val="26"/>
          <w:lang w:val="uz-Cyrl-UZ"/>
        </w:rPr>
      </w:pPr>
      <w:r w:rsidRPr="001118CF">
        <w:rPr>
          <w:rFonts w:ascii="Times New Roman" w:hAnsi="Times New Roman"/>
          <w:b/>
          <w:sz w:val="26"/>
          <w:szCs w:val="26"/>
          <w:lang w:val="uz-Cyrl-UZ"/>
        </w:rPr>
        <w:t>__________________________</w:t>
      </w:r>
      <w:r w:rsidRPr="007F690C">
        <w:rPr>
          <w:rFonts w:ascii="Times New Roman" w:hAnsi="Times New Roman"/>
          <w:b/>
          <w:sz w:val="26"/>
          <w:szCs w:val="26"/>
          <w:lang w:val="uz-Cyrl-UZ"/>
        </w:rPr>
        <w:t>(</w:t>
      </w:r>
      <w:r>
        <w:rPr>
          <w:rFonts w:ascii="Times New Roman" w:hAnsi="Times New Roman"/>
          <w:b/>
          <w:sz w:val="26"/>
          <w:szCs w:val="26"/>
          <w:lang w:val="uz-Cyrl-UZ"/>
        </w:rPr>
        <w:t>тўлиқ исми</w:t>
      </w:r>
      <w:r w:rsidRPr="007F690C">
        <w:rPr>
          <w:rFonts w:ascii="Times New Roman" w:hAnsi="Times New Roman"/>
          <w:b/>
          <w:sz w:val="26"/>
          <w:szCs w:val="26"/>
          <w:lang w:val="uz-Cyrl-UZ"/>
        </w:rPr>
        <w:t>)</w:t>
      </w:r>
    </w:p>
    <w:p w:rsidR="007F690C" w:rsidRDefault="007F690C" w:rsidP="007F690C">
      <w:pPr>
        <w:spacing w:after="0"/>
        <w:jc w:val="center"/>
        <w:rPr>
          <w:rFonts w:ascii="Times New Roman" w:hAnsi="Times New Roman"/>
          <w:b/>
          <w:sz w:val="26"/>
          <w:szCs w:val="26"/>
          <w:lang w:val="uz-Cyrl-UZ"/>
        </w:rPr>
      </w:pPr>
      <w:r w:rsidRPr="007F690C">
        <w:rPr>
          <w:rFonts w:ascii="Times New Roman" w:hAnsi="Times New Roman"/>
          <w:b/>
          <w:sz w:val="26"/>
          <w:szCs w:val="26"/>
          <w:lang w:val="uz-Cyrl-UZ"/>
        </w:rPr>
        <w:t>Билан боғлиқ томонлар тўғрисида</w:t>
      </w:r>
    </w:p>
    <w:p w:rsidR="007F690C" w:rsidRDefault="007F690C" w:rsidP="007F690C">
      <w:pPr>
        <w:spacing w:after="0"/>
        <w:jc w:val="center"/>
        <w:rPr>
          <w:rFonts w:ascii="Times New Roman" w:hAnsi="Times New Roman"/>
          <w:b/>
          <w:sz w:val="26"/>
          <w:szCs w:val="26"/>
          <w:lang w:val="uz-Cyrl-UZ"/>
        </w:rPr>
      </w:pPr>
    </w:p>
    <w:tbl>
      <w:tblPr>
        <w:tblStyle w:val="TableGrid"/>
        <w:tblW w:w="0" w:type="auto"/>
        <w:tblLook w:val="04A0" w:firstRow="1" w:lastRow="0" w:firstColumn="1" w:lastColumn="0" w:noHBand="0" w:noVBand="1"/>
      </w:tblPr>
      <w:tblGrid>
        <w:gridCol w:w="3510"/>
        <w:gridCol w:w="2870"/>
        <w:gridCol w:w="3191"/>
      </w:tblGrid>
      <w:tr w:rsidR="007F690C" w:rsidTr="007F690C">
        <w:tc>
          <w:tcPr>
            <w:tcW w:w="3510"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Тижорат ташкилотининг номи</w:t>
            </w:r>
          </w:p>
        </w:tc>
        <w:tc>
          <w:tcPr>
            <w:tcW w:w="2870"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Ф.И.Ш</w:t>
            </w:r>
          </w:p>
        </w:tc>
        <w:tc>
          <w:tcPr>
            <w:tcW w:w="3191"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Эгалик улуши</w:t>
            </w:r>
          </w:p>
        </w:tc>
      </w:tr>
      <w:tr w:rsidR="007F690C" w:rsidTr="007F690C">
        <w:tc>
          <w:tcPr>
            <w:tcW w:w="3510" w:type="dxa"/>
          </w:tcPr>
          <w:p w:rsidR="007F690C" w:rsidRDefault="007F690C" w:rsidP="007F690C">
            <w:pPr>
              <w:jc w:val="center"/>
              <w:rPr>
                <w:rFonts w:ascii="Times New Roman" w:hAnsi="Times New Roman"/>
                <w:b/>
                <w:sz w:val="26"/>
                <w:szCs w:val="26"/>
                <w:lang w:val="uz-Cyrl-UZ"/>
              </w:rPr>
            </w:pPr>
          </w:p>
        </w:tc>
        <w:tc>
          <w:tcPr>
            <w:tcW w:w="2870" w:type="dxa"/>
          </w:tcPr>
          <w:p w:rsidR="007F690C" w:rsidRDefault="007F690C" w:rsidP="007F690C">
            <w:pPr>
              <w:jc w:val="center"/>
              <w:rPr>
                <w:rFonts w:ascii="Times New Roman" w:hAnsi="Times New Roman"/>
                <w:b/>
                <w:sz w:val="26"/>
                <w:szCs w:val="26"/>
                <w:lang w:val="uz-Cyrl-UZ"/>
              </w:rPr>
            </w:pPr>
          </w:p>
        </w:tc>
        <w:tc>
          <w:tcPr>
            <w:tcW w:w="3191" w:type="dxa"/>
          </w:tcPr>
          <w:p w:rsidR="007F690C" w:rsidRDefault="007F690C" w:rsidP="007F690C">
            <w:pPr>
              <w:jc w:val="center"/>
              <w:rPr>
                <w:rFonts w:ascii="Times New Roman" w:hAnsi="Times New Roman"/>
                <w:b/>
                <w:sz w:val="26"/>
                <w:szCs w:val="26"/>
                <w:lang w:val="uz-Cyrl-UZ"/>
              </w:rPr>
            </w:pPr>
          </w:p>
        </w:tc>
      </w:tr>
      <w:tr w:rsidR="007F690C" w:rsidTr="007F690C">
        <w:tc>
          <w:tcPr>
            <w:tcW w:w="3510" w:type="dxa"/>
          </w:tcPr>
          <w:p w:rsidR="007F690C" w:rsidRDefault="007F690C" w:rsidP="007F690C">
            <w:pPr>
              <w:jc w:val="center"/>
              <w:rPr>
                <w:rFonts w:ascii="Times New Roman" w:hAnsi="Times New Roman"/>
                <w:b/>
                <w:sz w:val="26"/>
                <w:szCs w:val="26"/>
                <w:lang w:val="uz-Cyrl-UZ"/>
              </w:rPr>
            </w:pPr>
          </w:p>
        </w:tc>
        <w:tc>
          <w:tcPr>
            <w:tcW w:w="2870" w:type="dxa"/>
          </w:tcPr>
          <w:p w:rsidR="007F690C" w:rsidRDefault="007F690C" w:rsidP="007F690C">
            <w:pPr>
              <w:jc w:val="center"/>
              <w:rPr>
                <w:rFonts w:ascii="Times New Roman" w:hAnsi="Times New Roman"/>
                <w:b/>
                <w:sz w:val="26"/>
                <w:szCs w:val="26"/>
                <w:lang w:val="uz-Cyrl-UZ"/>
              </w:rPr>
            </w:pPr>
          </w:p>
        </w:tc>
        <w:tc>
          <w:tcPr>
            <w:tcW w:w="3191" w:type="dxa"/>
          </w:tcPr>
          <w:p w:rsidR="007F690C" w:rsidRDefault="007F690C" w:rsidP="007F690C">
            <w:pPr>
              <w:jc w:val="center"/>
              <w:rPr>
                <w:rFonts w:ascii="Times New Roman" w:hAnsi="Times New Roman"/>
                <w:b/>
                <w:sz w:val="26"/>
                <w:szCs w:val="26"/>
                <w:lang w:val="uz-Cyrl-UZ"/>
              </w:rPr>
            </w:pPr>
          </w:p>
        </w:tc>
      </w:tr>
    </w:tbl>
    <w:p w:rsidR="007F690C" w:rsidRDefault="007F690C" w:rsidP="007F690C">
      <w:pPr>
        <w:spacing w:after="0"/>
        <w:jc w:val="center"/>
        <w:rPr>
          <w:rFonts w:ascii="Times New Roman" w:hAnsi="Times New Roman"/>
          <w:b/>
          <w:sz w:val="26"/>
          <w:szCs w:val="26"/>
          <w:lang w:val="uz-Cyrl-UZ"/>
        </w:rPr>
      </w:pPr>
    </w:p>
    <w:p w:rsidR="007F690C" w:rsidRDefault="007F690C" w:rsidP="007F690C">
      <w:pPr>
        <w:spacing w:after="0"/>
        <w:jc w:val="center"/>
        <w:rPr>
          <w:rFonts w:ascii="Times New Roman" w:hAnsi="Times New Roman"/>
          <w:b/>
          <w:sz w:val="26"/>
          <w:szCs w:val="26"/>
          <w:lang w:val="uz-Cyrl-UZ"/>
        </w:rPr>
      </w:pPr>
    </w:p>
    <w:p w:rsidR="007F690C" w:rsidRDefault="007F690C" w:rsidP="007F690C">
      <w:pPr>
        <w:spacing w:after="0"/>
        <w:jc w:val="center"/>
        <w:rPr>
          <w:rFonts w:ascii="Times New Roman" w:hAnsi="Times New Roman"/>
          <w:b/>
          <w:sz w:val="26"/>
          <w:szCs w:val="26"/>
          <w:lang w:val="uz-Cyrl-UZ"/>
        </w:rPr>
      </w:pPr>
      <w:r>
        <w:rPr>
          <w:rFonts w:ascii="Times New Roman" w:hAnsi="Times New Roman"/>
          <w:b/>
          <w:sz w:val="26"/>
          <w:szCs w:val="26"/>
          <w:lang w:val="uz-Cyrl-UZ"/>
        </w:rPr>
        <w:t>МАЪЛУМОТ</w:t>
      </w:r>
    </w:p>
    <w:p w:rsidR="007F690C" w:rsidRDefault="007F690C" w:rsidP="007F690C">
      <w:pPr>
        <w:spacing w:after="0"/>
        <w:jc w:val="center"/>
        <w:rPr>
          <w:rFonts w:ascii="Times New Roman" w:hAnsi="Times New Roman"/>
          <w:b/>
          <w:sz w:val="26"/>
          <w:szCs w:val="26"/>
          <w:lang w:val="uz-Cyrl-UZ"/>
        </w:rPr>
      </w:pPr>
      <w:r>
        <w:rPr>
          <w:rFonts w:ascii="Times New Roman" w:hAnsi="Times New Roman"/>
          <w:b/>
          <w:sz w:val="26"/>
          <w:szCs w:val="26"/>
          <w:lang w:val="uz-Cyrl-UZ"/>
        </w:rPr>
        <w:t xml:space="preserve">Устав фондида ўз улушига эга бўлган </w:t>
      </w:r>
      <w:r w:rsidRPr="007F690C">
        <w:rPr>
          <w:rFonts w:ascii="Times New Roman" w:hAnsi="Times New Roman"/>
          <w:b/>
          <w:sz w:val="26"/>
          <w:szCs w:val="26"/>
          <w:lang w:val="uz-Cyrl-UZ"/>
        </w:rPr>
        <w:t>________________________</w:t>
      </w:r>
      <w:r>
        <w:rPr>
          <w:rFonts w:ascii="Times New Roman" w:hAnsi="Times New Roman"/>
          <w:b/>
          <w:sz w:val="26"/>
          <w:szCs w:val="26"/>
          <w:lang w:val="uz-Cyrl-UZ"/>
        </w:rPr>
        <w:t>(тўлиқ исми) ва / ёки унинг яқин қарииндошлари ва алоқадор шахслар</w:t>
      </w:r>
    </w:p>
    <w:p w:rsidR="007F690C" w:rsidRDefault="007F690C" w:rsidP="007F690C">
      <w:pPr>
        <w:spacing w:after="0"/>
        <w:jc w:val="center"/>
        <w:rPr>
          <w:rFonts w:ascii="Times New Roman" w:hAnsi="Times New Roman"/>
          <w:b/>
          <w:sz w:val="26"/>
          <w:szCs w:val="26"/>
          <w:lang w:val="uz-Cyrl-UZ"/>
        </w:rPr>
      </w:pPr>
    </w:p>
    <w:tbl>
      <w:tblPr>
        <w:tblStyle w:val="TableGrid"/>
        <w:tblW w:w="0" w:type="auto"/>
        <w:tblLook w:val="04A0" w:firstRow="1" w:lastRow="0" w:firstColumn="1" w:lastColumn="0" w:noHBand="0" w:noVBand="1"/>
      </w:tblPr>
      <w:tblGrid>
        <w:gridCol w:w="2802"/>
        <w:gridCol w:w="3548"/>
        <w:gridCol w:w="1240"/>
        <w:gridCol w:w="1981"/>
      </w:tblGrid>
      <w:tr w:rsidR="007F690C" w:rsidTr="007F690C">
        <w:tc>
          <w:tcPr>
            <w:tcW w:w="2802"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Юридик шахснинг номи</w:t>
            </w:r>
          </w:p>
        </w:tc>
        <w:tc>
          <w:tcPr>
            <w:tcW w:w="3548"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Эгалик ва қариндошлик даражаси</w:t>
            </w:r>
          </w:p>
        </w:tc>
        <w:tc>
          <w:tcPr>
            <w:tcW w:w="1240"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Эгалик ҳиссаси</w:t>
            </w:r>
          </w:p>
        </w:tc>
        <w:tc>
          <w:tcPr>
            <w:tcW w:w="1981"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Фаолиятининг асосий тури</w:t>
            </w:r>
          </w:p>
        </w:tc>
      </w:tr>
      <w:tr w:rsidR="007F690C" w:rsidTr="007F690C">
        <w:tc>
          <w:tcPr>
            <w:tcW w:w="2802" w:type="dxa"/>
          </w:tcPr>
          <w:p w:rsidR="007F690C" w:rsidRDefault="007F690C" w:rsidP="007F690C">
            <w:pPr>
              <w:jc w:val="center"/>
              <w:rPr>
                <w:rFonts w:ascii="Times New Roman" w:hAnsi="Times New Roman"/>
                <w:b/>
                <w:sz w:val="26"/>
                <w:szCs w:val="26"/>
                <w:lang w:val="uz-Cyrl-UZ"/>
              </w:rPr>
            </w:pPr>
          </w:p>
        </w:tc>
        <w:tc>
          <w:tcPr>
            <w:tcW w:w="3548" w:type="dxa"/>
          </w:tcPr>
          <w:p w:rsidR="007F690C" w:rsidRDefault="007F690C" w:rsidP="007F690C">
            <w:pPr>
              <w:jc w:val="center"/>
              <w:rPr>
                <w:rFonts w:ascii="Times New Roman" w:hAnsi="Times New Roman"/>
                <w:b/>
                <w:sz w:val="26"/>
                <w:szCs w:val="26"/>
                <w:lang w:val="uz-Cyrl-UZ"/>
              </w:rPr>
            </w:pPr>
          </w:p>
        </w:tc>
        <w:tc>
          <w:tcPr>
            <w:tcW w:w="1240" w:type="dxa"/>
          </w:tcPr>
          <w:p w:rsidR="007F690C" w:rsidRDefault="007F690C" w:rsidP="007F690C">
            <w:pPr>
              <w:jc w:val="center"/>
              <w:rPr>
                <w:rFonts w:ascii="Times New Roman" w:hAnsi="Times New Roman"/>
                <w:b/>
                <w:sz w:val="26"/>
                <w:szCs w:val="26"/>
                <w:lang w:val="uz-Cyrl-UZ"/>
              </w:rPr>
            </w:pPr>
          </w:p>
        </w:tc>
        <w:tc>
          <w:tcPr>
            <w:tcW w:w="1981" w:type="dxa"/>
          </w:tcPr>
          <w:p w:rsidR="007F690C" w:rsidRDefault="007F690C" w:rsidP="007F690C">
            <w:pPr>
              <w:jc w:val="center"/>
              <w:rPr>
                <w:rFonts w:ascii="Times New Roman" w:hAnsi="Times New Roman"/>
                <w:b/>
                <w:sz w:val="26"/>
                <w:szCs w:val="26"/>
                <w:lang w:val="uz-Cyrl-UZ"/>
              </w:rPr>
            </w:pPr>
          </w:p>
        </w:tc>
      </w:tr>
      <w:tr w:rsidR="007F690C" w:rsidTr="007F690C">
        <w:tc>
          <w:tcPr>
            <w:tcW w:w="2802" w:type="dxa"/>
          </w:tcPr>
          <w:p w:rsidR="007F690C" w:rsidRDefault="007F690C" w:rsidP="007F690C">
            <w:pPr>
              <w:jc w:val="center"/>
              <w:rPr>
                <w:rFonts w:ascii="Times New Roman" w:hAnsi="Times New Roman"/>
                <w:b/>
                <w:sz w:val="26"/>
                <w:szCs w:val="26"/>
                <w:lang w:val="uz-Cyrl-UZ"/>
              </w:rPr>
            </w:pPr>
          </w:p>
        </w:tc>
        <w:tc>
          <w:tcPr>
            <w:tcW w:w="3548" w:type="dxa"/>
          </w:tcPr>
          <w:p w:rsidR="007F690C" w:rsidRDefault="007F690C" w:rsidP="007F690C">
            <w:pPr>
              <w:jc w:val="center"/>
              <w:rPr>
                <w:rFonts w:ascii="Times New Roman" w:hAnsi="Times New Roman"/>
                <w:b/>
                <w:sz w:val="26"/>
                <w:szCs w:val="26"/>
                <w:lang w:val="uz-Cyrl-UZ"/>
              </w:rPr>
            </w:pPr>
          </w:p>
        </w:tc>
        <w:tc>
          <w:tcPr>
            <w:tcW w:w="1240" w:type="dxa"/>
          </w:tcPr>
          <w:p w:rsidR="007F690C" w:rsidRDefault="007F690C" w:rsidP="007F690C">
            <w:pPr>
              <w:jc w:val="center"/>
              <w:rPr>
                <w:rFonts w:ascii="Times New Roman" w:hAnsi="Times New Roman"/>
                <w:b/>
                <w:sz w:val="26"/>
                <w:szCs w:val="26"/>
                <w:lang w:val="uz-Cyrl-UZ"/>
              </w:rPr>
            </w:pPr>
          </w:p>
        </w:tc>
        <w:tc>
          <w:tcPr>
            <w:tcW w:w="1981" w:type="dxa"/>
          </w:tcPr>
          <w:p w:rsidR="007F690C" w:rsidRDefault="007F690C" w:rsidP="007F690C">
            <w:pPr>
              <w:jc w:val="center"/>
              <w:rPr>
                <w:rFonts w:ascii="Times New Roman" w:hAnsi="Times New Roman"/>
                <w:b/>
                <w:sz w:val="26"/>
                <w:szCs w:val="26"/>
                <w:lang w:val="uz-Cyrl-UZ"/>
              </w:rPr>
            </w:pPr>
          </w:p>
        </w:tc>
      </w:tr>
    </w:tbl>
    <w:p w:rsidR="007F690C" w:rsidRDefault="007F690C" w:rsidP="007F690C">
      <w:pPr>
        <w:spacing w:after="0"/>
        <w:jc w:val="center"/>
        <w:rPr>
          <w:rFonts w:ascii="Times New Roman" w:hAnsi="Times New Roman"/>
          <w:b/>
          <w:sz w:val="26"/>
          <w:szCs w:val="26"/>
          <w:lang w:val="uz-Cyrl-UZ"/>
        </w:rPr>
      </w:pPr>
    </w:p>
    <w:p w:rsidR="007F690C" w:rsidRDefault="007F690C" w:rsidP="007F690C">
      <w:pPr>
        <w:spacing w:after="0"/>
        <w:jc w:val="center"/>
        <w:rPr>
          <w:rFonts w:ascii="Times New Roman" w:hAnsi="Times New Roman"/>
          <w:b/>
          <w:sz w:val="26"/>
          <w:szCs w:val="26"/>
          <w:lang w:val="uz-Cyrl-UZ"/>
        </w:rPr>
      </w:pPr>
    </w:p>
    <w:p w:rsidR="007F690C" w:rsidRDefault="007F690C" w:rsidP="007F690C">
      <w:pPr>
        <w:spacing w:after="0"/>
        <w:jc w:val="center"/>
        <w:rPr>
          <w:rFonts w:ascii="Times New Roman" w:hAnsi="Times New Roman"/>
          <w:b/>
          <w:sz w:val="26"/>
          <w:szCs w:val="26"/>
          <w:lang w:val="uz-Cyrl-UZ"/>
        </w:rPr>
      </w:pPr>
      <w:r>
        <w:rPr>
          <w:rFonts w:ascii="Times New Roman" w:hAnsi="Times New Roman"/>
          <w:b/>
          <w:sz w:val="26"/>
          <w:szCs w:val="26"/>
          <w:lang w:val="uz-Cyrl-UZ"/>
        </w:rPr>
        <w:t>МАЪЛУМОТ</w:t>
      </w:r>
    </w:p>
    <w:p w:rsidR="007F690C" w:rsidRDefault="007F690C" w:rsidP="007F690C">
      <w:pPr>
        <w:spacing w:after="0"/>
        <w:jc w:val="center"/>
        <w:rPr>
          <w:rFonts w:ascii="Times New Roman" w:hAnsi="Times New Roman"/>
          <w:b/>
          <w:sz w:val="26"/>
          <w:szCs w:val="26"/>
          <w:lang w:val="uz-Cyrl-UZ"/>
        </w:rPr>
      </w:pPr>
      <w:r>
        <w:rPr>
          <w:rFonts w:ascii="Times New Roman" w:hAnsi="Times New Roman"/>
          <w:b/>
          <w:sz w:val="26"/>
          <w:szCs w:val="26"/>
          <w:lang w:val="uz-Cyrl-UZ"/>
        </w:rPr>
        <w:t>нодавлат нотижорат ташкилотлар бошқарувида (тўлиқ исми) ва (ёки) унинг яқин қариндошларининг иштироки тўғрисида</w:t>
      </w:r>
    </w:p>
    <w:p w:rsidR="007F690C" w:rsidRDefault="007F690C" w:rsidP="007F690C">
      <w:pPr>
        <w:spacing w:after="0"/>
        <w:jc w:val="center"/>
        <w:rPr>
          <w:rFonts w:ascii="Times New Roman" w:hAnsi="Times New Roman"/>
          <w:b/>
          <w:sz w:val="26"/>
          <w:szCs w:val="26"/>
          <w:lang w:val="uz-Cyrl-UZ"/>
        </w:rPr>
      </w:pPr>
    </w:p>
    <w:tbl>
      <w:tblPr>
        <w:tblStyle w:val="TableGrid"/>
        <w:tblW w:w="0" w:type="auto"/>
        <w:tblLook w:val="04A0" w:firstRow="1" w:lastRow="0" w:firstColumn="1" w:lastColumn="0" w:noHBand="0" w:noVBand="1"/>
      </w:tblPr>
      <w:tblGrid>
        <w:gridCol w:w="3190"/>
        <w:gridCol w:w="3190"/>
        <w:gridCol w:w="3191"/>
      </w:tblGrid>
      <w:tr w:rsidR="007F690C" w:rsidTr="007F690C">
        <w:tc>
          <w:tcPr>
            <w:tcW w:w="3190"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Нодавлат нотижорат ташкилотнинг номи</w:t>
            </w:r>
          </w:p>
        </w:tc>
        <w:tc>
          <w:tcPr>
            <w:tcW w:w="3190"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Ф.И.Ш. ва қариндошлик даражаси</w:t>
            </w:r>
          </w:p>
        </w:tc>
        <w:tc>
          <w:tcPr>
            <w:tcW w:w="3191" w:type="dxa"/>
          </w:tcPr>
          <w:p w:rsidR="007F690C" w:rsidRDefault="007F690C" w:rsidP="007F690C">
            <w:pPr>
              <w:jc w:val="center"/>
              <w:rPr>
                <w:rFonts w:ascii="Times New Roman" w:hAnsi="Times New Roman"/>
                <w:b/>
                <w:sz w:val="26"/>
                <w:szCs w:val="26"/>
                <w:lang w:val="uz-Cyrl-UZ"/>
              </w:rPr>
            </w:pPr>
            <w:r>
              <w:rPr>
                <w:rFonts w:ascii="Times New Roman" w:hAnsi="Times New Roman"/>
                <w:b/>
                <w:sz w:val="26"/>
                <w:szCs w:val="26"/>
                <w:lang w:val="uz-Cyrl-UZ"/>
              </w:rPr>
              <w:t>Мажбурияти</w:t>
            </w:r>
          </w:p>
        </w:tc>
      </w:tr>
      <w:tr w:rsidR="007F690C" w:rsidTr="007F690C">
        <w:tc>
          <w:tcPr>
            <w:tcW w:w="3190" w:type="dxa"/>
          </w:tcPr>
          <w:p w:rsidR="007F690C" w:rsidRDefault="007F690C" w:rsidP="007F690C">
            <w:pPr>
              <w:jc w:val="center"/>
              <w:rPr>
                <w:rFonts w:ascii="Times New Roman" w:hAnsi="Times New Roman"/>
                <w:b/>
                <w:sz w:val="26"/>
                <w:szCs w:val="26"/>
                <w:lang w:val="uz-Cyrl-UZ"/>
              </w:rPr>
            </w:pPr>
          </w:p>
        </w:tc>
        <w:tc>
          <w:tcPr>
            <w:tcW w:w="3190" w:type="dxa"/>
          </w:tcPr>
          <w:p w:rsidR="007F690C" w:rsidRDefault="007F690C" w:rsidP="007F690C">
            <w:pPr>
              <w:jc w:val="center"/>
              <w:rPr>
                <w:rFonts w:ascii="Times New Roman" w:hAnsi="Times New Roman"/>
                <w:b/>
                <w:sz w:val="26"/>
                <w:szCs w:val="26"/>
                <w:lang w:val="uz-Cyrl-UZ"/>
              </w:rPr>
            </w:pPr>
          </w:p>
        </w:tc>
        <w:tc>
          <w:tcPr>
            <w:tcW w:w="3191" w:type="dxa"/>
          </w:tcPr>
          <w:p w:rsidR="007F690C" w:rsidRDefault="007F690C" w:rsidP="007F690C">
            <w:pPr>
              <w:jc w:val="center"/>
              <w:rPr>
                <w:rFonts w:ascii="Times New Roman" w:hAnsi="Times New Roman"/>
                <w:b/>
                <w:sz w:val="26"/>
                <w:szCs w:val="26"/>
                <w:lang w:val="uz-Cyrl-UZ"/>
              </w:rPr>
            </w:pPr>
          </w:p>
        </w:tc>
      </w:tr>
      <w:tr w:rsidR="007F690C" w:rsidTr="007F690C">
        <w:tc>
          <w:tcPr>
            <w:tcW w:w="3190" w:type="dxa"/>
          </w:tcPr>
          <w:p w:rsidR="007F690C" w:rsidRDefault="007F690C" w:rsidP="007F690C">
            <w:pPr>
              <w:jc w:val="center"/>
              <w:rPr>
                <w:rFonts w:ascii="Times New Roman" w:hAnsi="Times New Roman"/>
                <w:b/>
                <w:sz w:val="26"/>
                <w:szCs w:val="26"/>
                <w:lang w:val="uz-Cyrl-UZ"/>
              </w:rPr>
            </w:pPr>
          </w:p>
        </w:tc>
        <w:tc>
          <w:tcPr>
            <w:tcW w:w="3190" w:type="dxa"/>
          </w:tcPr>
          <w:p w:rsidR="007F690C" w:rsidRDefault="007F690C" w:rsidP="007F690C">
            <w:pPr>
              <w:jc w:val="center"/>
              <w:rPr>
                <w:rFonts w:ascii="Times New Roman" w:hAnsi="Times New Roman"/>
                <w:b/>
                <w:sz w:val="26"/>
                <w:szCs w:val="26"/>
                <w:lang w:val="uz-Cyrl-UZ"/>
              </w:rPr>
            </w:pPr>
          </w:p>
        </w:tc>
        <w:tc>
          <w:tcPr>
            <w:tcW w:w="3191" w:type="dxa"/>
          </w:tcPr>
          <w:p w:rsidR="007F690C" w:rsidRDefault="007F690C" w:rsidP="007F690C">
            <w:pPr>
              <w:jc w:val="center"/>
              <w:rPr>
                <w:rFonts w:ascii="Times New Roman" w:hAnsi="Times New Roman"/>
                <w:b/>
                <w:sz w:val="26"/>
                <w:szCs w:val="26"/>
                <w:lang w:val="uz-Cyrl-UZ"/>
              </w:rPr>
            </w:pPr>
          </w:p>
        </w:tc>
      </w:tr>
    </w:tbl>
    <w:p w:rsidR="007F690C" w:rsidRPr="007F690C" w:rsidRDefault="007F690C" w:rsidP="007F690C">
      <w:pPr>
        <w:spacing w:after="0"/>
        <w:jc w:val="center"/>
        <w:rPr>
          <w:rFonts w:ascii="Times New Roman" w:hAnsi="Times New Roman"/>
          <w:b/>
          <w:sz w:val="26"/>
          <w:szCs w:val="26"/>
          <w:lang w:val="uz-Cyrl-UZ"/>
        </w:rPr>
      </w:pPr>
    </w:p>
    <w:sectPr w:rsidR="007F690C" w:rsidRPr="007F690C" w:rsidSect="008B1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UZ">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7D04"/>
    <w:multiLevelType w:val="hybridMultilevel"/>
    <w:tmpl w:val="079E94FC"/>
    <w:lvl w:ilvl="0" w:tplc="3BDE2D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8400B"/>
    <w:multiLevelType w:val="hybridMultilevel"/>
    <w:tmpl w:val="1C542A10"/>
    <w:lvl w:ilvl="0" w:tplc="DDAEED60">
      <w:start w:val="1"/>
      <w:numFmt w:val="upperRoman"/>
      <w:lvlText w:val="%1."/>
      <w:lvlJc w:val="left"/>
      <w:pPr>
        <w:ind w:left="1639" w:hanging="72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1378"/>
    <w:rsid w:val="00024B09"/>
    <w:rsid w:val="000250FB"/>
    <w:rsid w:val="00025A05"/>
    <w:rsid w:val="00025D33"/>
    <w:rsid w:val="000D690E"/>
    <w:rsid w:val="000F79D6"/>
    <w:rsid w:val="001118CF"/>
    <w:rsid w:val="002162DD"/>
    <w:rsid w:val="002435B5"/>
    <w:rsid w:val="0029083E"/>
    <w:rsid w:val="002A7E30"/>
    <w:rsid w:val="002B3BEB"/>
    <w:rsid w:val="002D158C"/>
    <w:rsid w:val="00302A60"/>
    <w:rsid w:val="003075CE"/>
    <w:rsid w:val="0031604C"/>
    <w:rsid w:val="00320ACC"/>
    <w:rsid w:val="0032661E"/>
    <w:rsid w:val="00365CE9"/>
    <w:rsid w:val="003A0BA2"/>
    <w:rsid w:val="003B15B4"/>
    <w:rsid w:val="003C7BBE"/>
    <w:rsid w:val="003E271B"/>
    <w:rsid w:val="00414C4C"/>
    <w:rsid w:val="00431E0E"/>
    <w:rsid w:val="004740C3"/>
    <w:rsid w:val="00483793"/>
    <w:rsid w:val="004E11CA"/>
    <w:rsid w:val="00562850"/>
    <w:rsid w:val="00574B25"/>
    <w:rsid w:val="005A6EA7"/>
    <w:rsid w:val="005A79F6"/>
    <w:rsid w:val="005D77EC"/>
    <w:rsid w:val="005E6753"/>
    <w:rsid w:val="006063E7"/>
    <w:rsid w:val="0061770B"/>
    <w:rsid w:val="00622071"/>
    <w:rsid w:val="00683FCC"/>
    <w:rsid w:val="006A6282"/>
    <w:rsid w:val="006E5D31"/>
    <w:rsid w:val="00716089"/>
    <w:rsid w:val="007428FA"/>
    <w:rsid w:val="00760C3B"/>
    <w:rsid w:val="00773F4B"/>
    <w:rsid w:val="007A6143"/>
    <w:rsid w:val="007F690C"/>
    <w:rsid w:val="00800656"/>
    <w:rsid w:val="00891A29"/>
    <w:rsid w:val="008B1FDD"/>
    <w:rsid w:val="00923944"/>
    <w:rsid w:val="00930926"/>
    <w:rsid w:val="00942517"/>
    <w:rsid w:val="00945C5B"/>
    <w:rsid w:val="009C37B8"/>
    <w:rsid w:val="00A056A5"/>
    <w:rsid w:val="00A21EAA"/>
    <w:rsid w:val="00A6159B"/>
    <w:rsid w:val="00B11275"/>
    <w:rsid w:val="00B11F44"/>
    <w:rsid w:val="00B43C5B"/>
    <w:rsid w:val="00B620AF"/>
    <w:rsid w:val="00BD579A"/>
    <w:rsid w:val="00BF38EF"/>
    <w:rsid w:val="00C1634B"/>
    <w:rsid w:val="00CD4B97"/>
    <w:rsid w:val="00CF2FE7"/>
    <w:rsid w:val="00D10068"/>
    <w:rsid w:val="00D5417D"/>
    <w:rsid w:val="00D826B1"/>
    <w:rsid w:val="00D87647"/>
    <w:rsid w:val="00D903AF"/>
    <w:rsid w:val="00DA2BCF"/>
    <w:rsid w:val="00DD50DC"/>
    <w:rsid w:val="00E745E3"/>
    <w:rsid w:val="00E82F36"/>
    <w:rsid w:val="00ED2F4F"/>
    <w:rsid w:val="00ED6B9C"/>
    <w:rsid w:val="00F019D0"/>
    <w:rsid w:val="00F17BD9"/>
    <w:rsid w:val="00F81378"/>
    <w:rsid w:val="00FA234A"/>
    <w:rsid w:val="00FA6FCA"/>
    <w:rsid w:val="00FB1A15"/>
    <w:rsid w:val="00FB726C"/>
    <w:rsid w:val="00FC4F38"/>
    <w:rsid w:val="00FC52C5"/>
    <w:rsid w:val="00FE40EE"/>
    <w:rsid w:val="00FF4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CDC0347-B8B2-4CEE-ACF0-D8A2BAC5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78"/>
    <w:rPr>
      <w:rFonts w:ascii="Calibri" w:eastAsia="Times New Roman" w:hAnsi="Calibri" w:cs="Times New Roman"/>
      <w:lang w:eastAsia="ru-RU"/>
    </w:rPr>
  </w:style>
  <w:style w:type="paragraph" w:styleId="Heading2">
    <w:name w:val="heading 2"/>
    <w:basedOn w:val="Normal"/>
    <w:next w:val="Normal"/>
    <w:link w:val="Heading2Char"/>
    <w:uiPriority w:val="9"/>
    <w:unhideWhenUsed/>
    <w:qFormat/>
    <w:rsid w:val="00F81378"/>
    <w:pPr>
      <w:keepNext/>
      <w:keepLines/>
      <w:spacing w:before="200" w:after="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5A79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378"/>
    <w:rPr>
      <w:rFonts w:ascii="Cambria" w:eastAsia="Times New Roman" w:hAnsi="Cambria" w:cs="Times New Roman"/>
      <w:b/>
      <w:bCs/>
      <w:color w:val="4F81BD"/>
      <w:sz w:val="26"/>
      <w:szCs w:val="26"/>
      <w:lang w:eastAsia="ru-RU"/>
    </w:rPr>
  </w:style>
  <w:style w:type="paragraph" w:styleId="ListParagraph">
    <w:name w:val="List Paragraph"/>
    <w:basedOn w:val="Normal"/>
    <w:uiPriority w:val="34"/>
    <w:qFormat/>
    <w:rsid w:val="00F81378"/>
    <w:pPr>
      <w:ind w:left="720"/>
      <w:contextualSpacing/>
    </w:pPr>
  </w:style>
  <w:style w:type="paragraph" w:customStyle="1" w:styleId="ConsPlusTitle">
    <w:name w:val="ConsPlusTitle"/>
    <w:uiPriority w:val="99"/>
    <w:rsid w:val="00F813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snPro">
    <w:name w:val="OsnPro"/>
    <w:uiPriority w:val="99"/>
    <w:rsid w:val="00F81378"/>
    <w:pPr>
      <w:autoSpaceDE w:val="0"/>
      <w:autoSpaceDN w:val="0"/>
      <w:adjustRightInd w:val="0"/>
      <w:spacing w:after="0" w:line="240" w:lineRule="auto"/>
      <w:ind w:firstLine="227"/>
      <w:jc w:val="both"/>
    </w:pPr>
    <w:rPr>
      <w:rFonts w:ascii="PragmaticUZ" w:eastAsia="Times New Roman" w:hAnsi="PragmaticUZ" w:cs="PragmaticUZ"/>
      <w:color w:val="000000"/>
      <w:sz w:val="19"/>
      <w:szCs w:val="19"/>
      <w:lang w:eastAsia="ru-RU"/>
    </w:rPr>
  </w:style>
  <w:style w:type="character" w:customStyle="1" w:styleId="Heading6Char">
    <w:name w:val="Heading 6 Char"/>
    <w:basedOn w:val="DefaultParagraphFont"/>
    <w:link w:val="Heading6"/>
    <w:uiPriority w:val="9"/>
    <w:semiHidden/>
    <w:rsid w:val="005A79F6"/>
    <w:rPr>
      <w:rFonts w:asciiTheme="majorHAnsi" w:eastAsiaTheme="majorEastAsia" w:hAnsiTheme="majorHAnsi" w:cstheme="majorBidi"/>
      <w:color w:val="243F60" w:themeColor="accent1" w:themeShade="7F"/>
      <w:lang w:eastAsia="ru-RU"/>
    </w:rPr>
  </w:style>
  <w:style w:type="table" w:styleId="TableGrid">
    <w:name w:val="Table Grid"/>
    <w:basedOn w:val="TableNormal"/>
    <w:uiPriority w:val="39"/>
    <w:rsid w:val="00773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7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0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E59F-A354-4DC3-9826-5B10E13C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14</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Nigina Jumayeva</cp:lastModifiedBy>
  <cp:revision>105</cp:revision>
  <cp:lastPrinted>2020-10-21T13:45:00Z</cp:lastPrinted>
  <dcterms:created xsi:type="dcterms:W3CDTF">2016-06-24T06:02:00Z</dcterms:created>
  <dcterms:modified xsi:type="dcterms:W3CDTF">2022-03-29T13:39:00Z</dcterms:modified>
</cp:coreProperties>
</file>