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DABC" w14:textId="77777777" w:rsidR="00052E15" w:rsidRPr="00052E15" w:rsidRDefault="00052E15" w:rsidP="00052E15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52E15">
        <w:rPr>
          <w:rFonts w:ascii="Times New Roman" w:hAnsi="Times New Roman"/>
          <w:sz w:val="28"/>
          <w:szCs w:val="28"/>
          <w:lang w:val="en-US"/>
        </w:rPr>
        <w:t>Qoraqalpogʻiston</w:t>
      </w:r>
      <w:proofErr w:type="spellEnd"/>
      <w:r w:rsidRPr="00052E1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52E15">
        <w:rPr>
          <w:rFonts w:ascii="Times New Roman" w:hAnsi="Times New Roman"/>
          <w:sz w:val="28"/>
          <w:szCs w:val="28"/>
          <w:lang w:val="en-US"/>
        </w:rPr>
        <w:t>Respublikasi</w:t>
      </w:r>
      <w:proofErr w:type="spellEnd"/>
      <w:r w:rsidRPr="00052E1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2E15">
        <w:rPr>
          <w:rFonts w:ascii="Times New Roman" w:hAnsi="Times New Roman"/>
          <w:sz w:val="28"/>
          <w:szCs w:val="28"/>
          <w:lang w:val="en-US"/>
        </w:rPr>
        <w:t>Kambag‘</w:t>
      </w:r>
      <w:proofErr w:type="gramEnd"/>
      <w:r w:rsidRPr="00052E15">
        <w:rPr>
          <w:rFonts w:ascii="Times New Roman" w:hAnsi="Times New Roman"/>
          <w:sz w:val="28"/>
          <w:szCs w:val="28"/>
          <w:lang w:val="en-US"/>
        </w:rPr>
        <w:t>allikni</w:t>
      </w:r>
      <w:proofErr w:type="spellEnd"/>
      <w:r w:rsidRPr="00052E1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52E15">
        <w:rPr>
          <w:rFonts w:ascii="Times New Roman" w:hAnsi="Times New Roman"/>
          <w:sz w:val="28"/>
          <w:szCs w:val="28"/>
          <w:lang w:val="en-US"/>
        </w:rPr>
        <w:t>qisqartirish</w:t>
      </w:r>
      <w:proofErr w:type="spellEnd"/>
      <w:r w:rsidRPr="00052E15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7F25403A" w14:textId="77777777" w:rsidR="00052E15" w:rsidRPr="00052E15" w:rsidRDefault="00052E15" w:rsidP="00052E15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52E15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052E1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52E15">
        <w:rPr>
          <w:rFonts w:ascii="Times New Roman" w:hAnsi="Times New Roman"/>
          <w:sz w:val="28"/>
          <w:szCs w:val="28"/>
          <w:lang w:val="en-US"/>
        </w:rPr>
        <w:t>bandlik</w:t>
      </w:r>
      <w:proofErr w:type="spellEnd"/>
      <w:r w:rsidRPr="00052E1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52E15">
        <w:rPr>
          <w:rFonts w:ascii="Times New Roman" w:hAnsi="Times New Roman"/>
          <w:sz w:val="28"/>
          <w:szCs w:val="28"/>
          <w:lang w:val="en-US"/>
        </w:rPr>
        <w:t>vazirining</w:t>
      </w:r>
      <w:proofErr w:type="spellEnd"/>
    </w:p>
    <w:p w14:paraId="531DDA6B" w14:textId="77777777" w:rsidR="00052E15" w:rsidRPr="00052E15" w:rsidRDefault="00052E15" w:rsidP="00052E15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  <w:lang w:val="en-US"/>
        </w:rPr>
      </w:pPr>
      <w:r w:rsidRPr="00052E15">
        <w:rPr>
          <w:rFonts w:ascii="Times New Roman" w:hAnsi="Times New Roman"/>
          <w:sz w:val="28"/>
          <w:szCs w:val="28"/>
          <w:lang w:val="en-US"/>
        </w:rPr>
        <w:t xml:space="preserve">2026-yil “9” </w:t>
      </w:r>
      <w:proofErr w:type="spellStart"/>
      <w:r w:rsidRPr="00052E15">
        <w:rPr>
          <w:rFonts w:ascii="Times New Roman" w:hAnsi="Times New Roman"/>
          <w:sz w:val="28"/>
          <w:szCs w:val="28"/>
          <w:lang w:val="en-US"/>
        </w:rPr>
        <w:t>apreldagi</w:t>
      </w:r>
      <w:proofErr w:type="spellEnd"/>
    </w:p>
    <w:p w14:paraId="3B5123B2" w14:textId="77777777" w:rsidR="00052E15" w:rsidRPr="00052E15" w:rsidRDefault="00052E15" w:rsidP="00052E15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  <w:lang w:val="en-US"/>
        </w:rPr>
      </w:pPr>
      <w:r w:rsidRPr="00052E15">
        <w:rPr>
          <w:rFonts w:ascii="Times New Roman" w:hAnsi="Times New Roman"/>
          <w:sz w:val="28"/>
          <w:szCs w:val="28"/>
          <w:lang w:val="en-US"/>
        </w:rPr>
        <w:t>40-ICH-</w:t>
      </w:r>
      <w:proofErr w:type="gramStart"/>
      <w:r w:rsidRPr="00052E15">
        <w:rPr>
          <w:rFonts w:ascii="Times New Roman" w:hAnsi="Times New Roman"/>
          <w:sz w:val="28"/>
          <w:szCs w:val="28"/>
          <w:lang w:val="en-US"/>
        </w:rPr>
        <w:t>buyrug‘</w:t>
      </w:r>
      <w:proofErr w:type="gramEnd"/>
      <w:r w:rsidRPr="00052E15">
        <w:rPr>
          <w:rFonts w:ascii="Times New Roman" w:hAnsi="Times New Roman"/>
          <w:sz w:val="28"/>
          <w:szCs w:val="28"/>
          <w:lang w:val="en-US"/>
        </w:rPr>
        <w:t>iga</w:t>
      </w:r>
    </w:p>
    <w:p w14:paraId="07EE5ADF" w14:textId="5C43B315" w:rsidR="00FB58BD" w:rsidRPr="009B560D" w:rsidRDefault="00052E15" w:rsidP="00052E15">
      <w:pPr>
        <w:spacing w:after="0" w:line="240" w:lineRule="auto"/>
        <w:ind w:left="5812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13</w:t>
      </w:r>
      <w:r w:rsidRPr="00052E15">
        <w:rPr>
          <w:rFonts w:ascii="Times New Roman" w:hAnsi="Times New Roman"/>
          <w:sz w:val="28"/>
          <w:szCs w:val="28"/>
          <w:lang w:val="en-US"/>
        </w:rPr>
        <w:t>-ilova</w:t>
      </w:r>
    </w:p>
    <w:p w14:paraId="2E18C3FF" w14:textId="77777777" w:rsidR="00FB58BD" w:rsidRPr="00052E15" w:rsidRDefault="00FB58BD" w:rsidP="00052E1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0723C6D0" w14:textId="77777777" w:rsidR="00E759AC" w:rsidRPr="009B560D" w:rsidRDefault="00521668" w:rsidP="00E014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9B560D">
        <w:rPr>
          <w:rFonts w:ascii="Times New Roman" w:hAnsi="Times New Roman"/>
          <w:b/>
          <w:sz w:val="28"/>
          <w:szCs w:val="28"/>
          <w:lang w:val="uz-Cyrl-UZ"/>
        </w:rPr>
        <w:t>Kambag‘allikni</w:t>
      </w:r>
      <w:r w:rsidR="00F55D7E" w:rsidRPr="009B560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qisqartirish</w:t>
      </w:r>
      <w:r w:rsidR="00F55D7E" w:rsidRPr="009B560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va</w:t>
      </w:r>
      <w:r w:rsidR="00F55D7E" w:rsidRPr="009B560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bandlik</w:t>
      </w:r>
      <w:r w:rsidR="00F55D7E" w:rsidRPr="009B560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vazirligi</w:t>
      </w:r>
      <w:r w:rsidR="00D14AA6">
        <w:rPr>
          <w:rFonts w:ascii="Times New Roman" w:hAnsi="Times New Roman"/>
          <w:b/>
          <w:sz w:val="28"/>
          <w:szCs w:val="28"/>
          <w:lang w:val="uz-Cyrl-UZ"/>
        </w:rPr>
        <w:t>ning</w:t>
      </w:r>
      <w:r w:rsidR="00F55D7E" w:rsidRPr="009B560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aloqa</w:t>
      </w:r>
      <w:r w:rsidR="00636F02" w:rsidRPr="009B560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kanallari</w:t>
      </w:r>
      <w:r w:rsidR="00636F02" w:rsidRPr="009B560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orqali</w:t>
      </w:r>
      <w:r w:rsidR="00636F02" w:rsidRPr="009B560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korrupsiyaviy</w:t>
      </w:r>
      <w:r w:rsidR="00042936" w:rsidRPr="009B560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xatti</w:t>
      </w:r>
      <w:r w:rsidR="00042936" w:rsidRPr="009B560D">
        <w:rPr>
          <w:rFonts w:ascii="Times New Roman" w:hAnsi="Times New Roman"/>
          <w:b/>
          <w:sz w:val="28"/>
          <w:szCs w:val="28"/>
          <w:lang w:val="uz-Cyrl-UZ"/>
        </w:rPr>
        <w:t>-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harakatlar</w:t>
      </w:r>
      <w:r w:rsidR="00C74860" w:rsidRPr="009B560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to‘g‘risida</w:t>
      </w:r>
      <w:r w:rsidR="00C74860" w:rsidRPr="009B560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kelib</w:t>
      </w:r>
      <w:r w:rsidR="00D14DF4" w:rsidRPr="009B560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tushgan</w:t>
      </w:r>
      <w:r w:rsidR="00D14DF4" w:rsidRPr="009B560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xabarlarni</w:t>
      </w:r>
      <w:r w:rsidR="00C74860" w:rsidRPr="009B560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qabul</w:t>
      </w:r>
      <w:r w:rsidR="00B05533" w:rsidRPr="009B560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qilish</w:t>
      </w:r>
      <w:r w:rsidR="00B05533" w:rsidRPr="009B560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va</w:t>
      </w:r>
      <w:r w:rsidR="00B05533" w:rsidRPr="009B560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ko‘rib</w:t>
      </w:r>
      <w:r w:rsidR="00B05533" w:rsidRPr="009B560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chiqish</w:t>
      </w:r>
    </w:p>
    <w:p w14:paraId="028EBD62" w14:textId="77777777" w:rsidR="008D716E" w:rsidRPr="009B560D" w:rsidRDefault="00521668" w:rsidP="00E014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9B560D">
        <w:rPr>
          <w:rFonts w:ascii="Times New Roman" w:hAnsi="Times New Roman"/>
          <w:b/>
          <w:sz w:val="28"/>
          <w:szCs w:val="28"/>
          <w:lang w:val="uz-Cyrl-UZ"/>
        </w:rPr>
        <w:t>REGLAMENTI</w:t>
      </w:r>
    </w:p>
    <w:p w14:paraId="39040556" w14:textId="77777777" w:rsidR="00F14A96" w:rsidRPr="009B560D" w:rsidRDefault="00F14A96" w:rsidP="00E01438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z-Cyrl-UZ"/>
        </w:rPr>
      </w:pPr>
    </w:p>
    <w:p w14:paraId="6A4D7894" w14:textId="77777777" w:rsidR="00D14DF4" w:rsidRDefault="006D57DF" w:rsidP="00E01438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1-</w:t>
      </w:r>
      <w:r w:rsidR="00521668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bob</w:t>
      </w:r>
      <w:r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 xml:space="preserve">. </w:t>
      </w:r>
      <w:r w:rsidR="00521668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Umumiy</w:t>
      </w:r>
      <w:r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koidalar</w:t>
      </w:r>
    </w:p>
    <w:p w14:paraId="3917A96C" w14:textId="77777777" w:rsidR="009B560D" w:rsidRPr="009B560D" w:rsidRDefault="009B560D" w:rsidP="00E01438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z-Cyrl-UZ"/>
        </w:rPr>
      </w:pPr>
    </w:p>
    <w:p w14:paraId="5BCB5E0A" w14:textId="77777777" w:rsidR="00C74860" w:rsidRPr="009B560D" w:rsidRDefault="00E759AC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Fonts w:ascii="Times New Roman" w:hAnsi="Times New Roman"/>
          <w:sz w:val="28"/>
          <w:szCs w:val="28"/>
          <w:lang w:val="uz-Cyrl-UZ"/>
        </w:rPr>
        <w:t>1. 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Mazkur</w:t>
      </w:r>
      <w:r w:rsidR="00657601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Reglament</w:t>
      </w:r>
      <w:r w:rsidR="00657601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Kambag‘allikni</w:t>
      </w:r>
      <w:r w:rsidR="00F55D7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qisqartirish</w:t>
      </w:r>
      <w:r w:rsidR="00F55D7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va</w:t>
      </w:r>
      <w:r w:rsidR="00F55D7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bandlik</w:t>
      </w:r>
      <w:r w:rsidR="00F55D7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vazirligi</w:t>
      </w:r>
      <w:r w:rsidR="00F55D7E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hududiy</w:t>
      </w:r>
      <w:r w:rsidR="00E01438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va</w:t>
      </w:r>
      <w:r w:rsidR="00E01438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tasarrufiy</w:t>
      </w:r>
      <w:r w:rsidR="00E01438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tashkilotlarga</w:t>
      </w:r>
      <w:r w:rsidR="00F55D7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57601" w:rsidRPr="009B560D">
        <w:rPr>
          <w:rFonts w:ascii="Times New Roman" w:hAnsi="Times New Roman"/>
          <w:sz w:val="28"/>
          <w:szCs w:val="28"/>
          <w:lang w:val="uz-Cyrl-UZ"/>
        </w:rPr>
        <w:t>(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keyingi</w:t>
      </w:r>
      <w:r w:rsidR="00657601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o‘rinlarda</w:t>
      </w:r>
      <w:r w:rsidR="009B560D" w:rsidRPr="009B560D">
        <w:rPr>
          <w:rFonts w:ascii="Times New Roman" w:hAnsi="Times New Roman"/>
          <w:sz w:val="28"/>
          <w:szCs w:val="28"/>
          <w:lang w:val="uz-Cyrl-UZ"/>
        </w:rPr>
        <w:t xml:space="preserve"> -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Tashkilot</w:t>
      </w:r>
      <w:r w:rsidR="00657601" w:rsidRPr="009B560D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korrupsiyaga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qarshi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kurashish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manfaatlar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to‘qnashuvini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aniqlash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va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tegishli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ta’sir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choralarini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ko‘rishga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qaratilgan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chora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>-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tadbirlarning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samaradorligini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oshirish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maqsadida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ishlab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chiqilgan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>.</w:t>
      </w:r>
    </w:p>
    <w:p w14:paraId="23E37C41" w14:textId="77777777" w:rsidR="00060840" w:rsidRPr="009B560D" w:rsidRDefault="00E759AC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Fonts w:ascii="Times New Roman" w:hAnsi="Times New Roman"/>
          <w:sz w:val="28"/>
          <w:szCs w:val="28"/>
          <w:lang w:val="uz-Cyrl-UZ"/>
        </w:rPr>
        <w:t>2. 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Mazkur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Reglament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Tashkilotdagi</w:t>
      </w:r>
      <w:r w:rsidR="00657601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aloqa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kanallari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orqali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korrupsiyaviy</w:t>
      </w:r>
      <w:r w:rsidR="00042936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xatti</w:t>
      </w:r>
      <w:r w:rsidR="00042936" w:rsidRPr="009B560D">
        <w:rPr>
          <w:rFonts w:ascii="Times New Roman" w:hAnsi="Times New Roman"/>
          <w:sz w:val="28"/>
          <w:szCs w:val="28"/>
          <w:lang w:val="uz-Cyrl-UZ"/>
        </w:rPr>
        <w:t>-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harakatlar</w:t>
      </w:r>
      <w:r w:rsidR="00042936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haqida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kelib</w:t>
      </w:r>
      <w:r w:rsidR="000262D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tushgan</w:t>
      </w:r>
      <w:r w:rsidR="000262D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xabarlar</w:t>
      </w:r>
      <w:r w:rsidR="000262D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bilan</w:t>
      </w:r>
      <w:r w:rsidR="000262D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ishlashning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asosiy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tamoyillari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shuningdek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xabarlarni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qabul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qilish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ularni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ro‘yxatdan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o‘tkazish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va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ko‘rib</w:t>
      </w:r>
      <w:r w:rsidR="00B0553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chiqish</w:t>
      </w:r>
      <w:r w:rsidR="00657601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shuningdek</w:t>
      </w:r>
      <w:r w:rsidR="00657601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Tashkilot</w:t>
      </w:r>
      <w:r w:rsidR="00B0553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rahbariga</w:t>
      </w:r>
      <w:r w:rsidR="00B0553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hisobot</w:t>
      </w:r>
      <w:r w:rsidR="00657601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taqdim</w:t>
      </w:r>
      <w:r w:rsidR="00657601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etish</w:t>
      </w:r>
      <w:r w:rsidR="00657601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tartibini</w:t>
      </w:r>
      <w:r w:rsidR="00657601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belgilaydi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>.</w:t>
      </w:r>
    </w:p>
    <w:p w14:paraId="69227C30" w14:textId="77777777" w:rsidR="00C74860" w:rsidRPr="009B560D" w:rsidRDefault="00456F58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Fonts w:ascii="Times New Roman" w:hAnsi="Times New Roman"/>
          <w:sz w:val="28"/>
          <w:szCs w:val="28"/>
          <w:lang w:val="uz-Cyrl-UZ"/>
        </w:rPr>
        <w:t>3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>. 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Mazkur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Reglament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maqsadlarida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quyidagi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asosiy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tushunchalardan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foydalaniladi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>:</w:t>
      </w:r>
    </w:p>
    <w:p w14:paraId="6B032E94" w14:textId="77777777" w:rsidR="00E759AC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Fonts w:ascii="Times New Roman" w:hAnsi="Times New Roman"/>
          <w:b/>
          <w:sz w:val="28"/>
          <w:szCs w:val="28"/>
          <w:lang w:val="uz-Cyrl-UZ"/>
        </w:rPr>
        <w:t>Ishonch</w:t>
      </w:r>
      <w:r w:rsidR="00D83872" w:rsidRPr="009B560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telefoni</w:t>
      </w:r>
      <w:r w:rsidR="000268BE" w:rsidRPr="009B560D">
        <w:rPr>
          <w:rFonts w:ascii="Times New Roman" w:hAnsi="Times New Roman"/>
          <w:sz w:val="28"/>
          <w:szCs w:val="28"/>
          <w:lang w:val="uz-Cyrl-UZ"/>
        </w:rPr>
        <w:t> – </w:t>
      </w:r>
      <w:r w:rsidRPr="009B560D">
        <w:rPr>
          <w:rFonts w:ascii="Times New Roman" w:hAnsi="Times New Roman"/>
          <w:sz w:val="28"/>
          <w:szCs w:val="28"/>
          <w:lang w:val="uz-Cyrl-UZ"/>
        </w:rPr>
        <w:t>Tashkilotga</w:t>
      </w:r>
      <w:r w:rsidR="00426B6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telefon</w:t>
      </w:r>
      <w:r w:rsidR="00D8387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orqali</w:t>
      </w:r>
      <w:r w:rsidR="00D8387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kelib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tushadigan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murojaatlarni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markazlashgan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holda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qabul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qilish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z w:val="28"/>
          <w:szCs w:val="28"/>
          <w:lang w:val="uz-Cyrl-UZ"/>
        </w:rPr>
        <w:t>tasniflash</w:t>
      </w:r>
      <w:r w:rsidR="009B560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va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tizimlashtirish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z w:val="28"/>
          <w:szCs w:val="28"/>
          <w:lang w:val="uz-Cyrl-UZ"/>
        </w:rPr>
        <w:t>shuningdek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z w:val="28"/>
          <w:szCs w:val="28"/>
          <w:lang w:val="uz-Cyrl-UZ"/>
        </w:rPr>
        <w:t>o‘z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vaqtida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va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sifatli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ko‘rib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chiqilishini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monitoring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qilish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imkonini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beruvchi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tizim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>;</w:t>
      </w:r>
    </w:p>
    <w:p w14:paraId="741EC83E" w14:textId="77777777" w:rsidR="00C74860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Fonts w:ascii="Times New Roman" w:hAnsi="Times New Roman"/>
          <w:b/>
          <w:sz w:val="28"/>
          <w:szCs w:val="28"/>
          <w:lang w:val="uz-Cyrl-UZ"/>
        </w:rPr>
        <w:t>murojaatchi</w:t>
      </w:r>
      <w:r w:rsidR="00C74860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– </w:t>
      </w:r>
      <w:r w:rsidRPr="009B560D">
        <w:rPr>
          <w:rFonts w:ascii="Times New Roman" w:hAnsi="Times New Roman"/>
          <w:sz w:val="28"/>
          <w:szCs w:val="28"/>
          <w:lang w:val="uz-Cyrl-UZ"/>
        </w:rPr>
        <w:t>aloqa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kanallari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orqali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Tashkilotdagi</w:t>
      </w:r>
      <w:r w:rsidR="00FC2C18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korrupsiyaviy</w:t>
      </w:r>
      <w:r w:rsidR="00042936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xatti</w:t>
      </w:r>
      <w:r w:rsidR="00042936" w:rsidRPr="009B560D">
        <w:rPr>
          <w:rFonts w:ascii="Times New Roman" w:hAnsi="Times New Roman"/>
          <w:sz w:val="28"/>
          <w:szCs w:val="28"/>
          <w:lang w:val="uz-Cyrl-UZ"/>
        </w:rPr>
        <w:t>-</w:t>
      </w:r>
      <w:r w:rsidRPr="009B560D">
        <w:rPr>
          <w:rFonts w:ascii="Times New Roman" w:hAnsi="Times New Roman"/>
          <w:sz w:val="28"/>
          <w:szCs w:val="28"/>
          <w:lang w:val="uz-Cyrl-UZ"/>
        </w:rPr>
        <w:t>harakatlar</w:t>
      </w:r>
      <w:r w:rsidR="00042936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to‘g‘risida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axborot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berish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uchun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murojaat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qilgan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har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qanday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jismoniy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va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Pr="009B560D">
        <w:rPr>
          <w:rFonts w:ascii="Times New Roman" w:hAnsi="Times New Roman"/>
          <w:sz w:val="28"/>
          <w:szCs w:val="28"/>
          <w:lang w:val="uz-Cyrl-UZ"/>
        </w:rPr>
        <w:t>yoki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9B560D">
        <w:rPr>
          <w:rFonts w:ascii="Times New Roman" w:hAnsi="Times New Roman"/>
          <w:sz w:val="28"/>
          <w:szCs w:val="28"/>
          <w:lang w:val="uz-Cyrl-UZ"/>
        </w:rPr>
        <w:t>yuridik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shaxs</w:t>
      </w:r>
      <w:r w:rsidR="009C01BB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z w:val="28"/>
          <w:szCs w:val="28"/>
          <w:lang w:val="uz-Cyrl-UZ"/>
        </w:rPr>
        <w:t>xodim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>;</w:t>
      </w:r>
    </w:p>
    <w:p w14:paraId="5BF4E2B1" w14:textId="77777777" w:rsidR="00636F02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Fonts w:ascii="Times New Roman" w:hAnsi="Times New Roman"/>
          <w:b/>
          <w:sz w:val="28"/>
          <w:szCs w:val="28"/>
          <w:lang w:val="uz-Cyrl-UZ"/>
        </w:rPr>
        <w:t>manfaatlar</w:t>
      </w:r>
      <w:r w:rsidR="00175F2E" w:rsidRPr="009B560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to‘qnashuvi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–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shaxsiy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Pr="009B560D">
        <w:rPr>
          <w:rFonts w:ascii="Times New Roman" w:hAnsi="Times New Roman"/>
          <w:sz w:val="28"/>
          <w:szCs w:val="28"/>
          <w:lang w:val="uz-Cyrl-UZ"/>
        </w:rPr>
        <w:t>bevosita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yoki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bilvosita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9B560D">
        <w:rPr>
          <w:rFonts w:ascii="Times New Roman" w:hAnsi="Times New Roman"/>
          <w:sz w:val="28"/>
          <w:szCs w:val="28"/>
          <w:lang w:val="uz-Cyrl-UZ"/>
        </w:rPr>
        <w:t>manfaatdorlik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shaxsning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mansab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yoki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xizmat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majburiyatlarini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lozim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darajada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bajarishiga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ta’sir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ko‘rsatayotgan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yoxud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ta’sir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ko‘rsatishi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mumkin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bo‘lgan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hamda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shaxsiy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manfaatdorlik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bilan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fuqarolarning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z w:val="28"/>
          <w:szCs w:val="28"/>
          <w:lang w:val="uz-Cyrl-UZ"/>
        </w:rPr>
        <w:t>tashkilotlarning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z w:val="28"/>
          <w:szCs w:val="28"/>
          <w:lang w:val="uz-Cyrl-UZ"/>
        </w:rPr>
        <w:t>jamiyatning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yoki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davlatning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huquqlari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va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qonuniy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manfaatlari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o‘rtasida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qarama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>-</w:t>
      </w:r>
      <w:r w:rsidRPr="009B560D">
        <w:rPr>
          <w:rFonts w:ascii="Times New Roman" w:hAnsi="Times New Roman"/>
          <w:sz w:val="28"/>
          <w:szCs w:val="28"/>
          <w:lang w:val="uz-Cyrl-UZ"/>
        </w:rPr>
        <w:t>qarshilik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yuzaga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kelayotgan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yoki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yuzaga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kelishi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mumkin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bo‘lgan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vaziyat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>;</w:t>
      </w:r>
    </w:p>
    <w:p w14:paraId="5CA976FE" w14:textId="77777777" w:rsidR="00175F2E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Style w:val="ac"/>
          <w:rFonts w:ascii="Times New Roman" w:hAnsi="Times New Roman"/>
          <w:sz w:val="28"/>
          <w:szCs w:val="28"/>
          <w:lang w:val="uz-Cyrl-UZ"/>
        </w:rPr>
        <w:t>korrupsiya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 xml:space="preserve">– </w:t>
      </w:r>
      <w:r w:rsidRPr="009B560D">
        <w:rPr>
          <w:rFonts w:ascii="Times New Roman" w:hAnsi="Times New Roman"/>
          <w:sz w:val="28"/>
          <w:szCs w:val="28"/>
          <w:lang w:val="uz-Cyrl-UZ"/>
        </w:rPr>
        <w:t>shaxsning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o‘z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mansab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yoki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xizmat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mavqeidan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shaxsiy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manfaatlarini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yoxud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o‘zga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shaxslarning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manfaatlarini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ko‘zlab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moddiy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yoki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nomoddiy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naf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olish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maqsadida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qonunga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xilof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ravishda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foydalanishi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z w:val="28"/>
          <w:szCs w:val="28"/>
          <w:lang w:val="uz-Cyrl-UZ"/>
        </w:rPr>
        <w:t>xuddi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shuningdek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bunday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nafni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qonunga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xilof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ravishda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taqdim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etish</w:t>
      </w:r>
      <w:r w:rsidR="00636F02" w:rsidRPr="009B560D">
        <w:rPr>
          <w:rFonts w:ascii="Times New Roman" w:hAnsi="Times New Roman"/>
          <w:sz w:val="28"/>
          <w:szCs w:val="28"/>
          <w:lang w:val="uz-Cyrl-UZ"/>
        </w:rPr>
        <w:t>;</w:t>
      </w:r>
    </w:p>
    <w:p w14:paraId="6C46CE2E" w14:textId="77777777" w:rsidR="00E04973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Fonts w:ascii="Times New Roman" w:hAnsi="Times New Roman"/>
          <w:b/>
          <w:sz w:val="28"/>
          <w:szCs w:val="28"/>
          <w:lang w:val="uz-Cyrl-UZ"/>
        </w:rPr>
        <w:t>korrupsiyaviy</w:t>
      </w:r>
      <w:r w:rsidR="00E04973" w:rsidRPr="009B560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9B560D" w:rsidRPr="009B560D">
        <w:rPr>
          <w:rFonts w:ascii="Times New Roman" w:hAnsi="Times New Roman"/>
          <w:b/>
          <w:sz w:val="28"/>
          <w:szCs w:val="28"/>
          <w:lang w:val="uz-Cyrl-UZ"/>
        </w:rPr>
        <w:t>h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arakatlar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– </w:t>
      </w:r>
      <w:r w:rsidRPr="009B560D">
        <w:rPr>
          <w:rFonts w:ascii="Times New Roman" w:hAnsi="Times New Roman"/>
          <w:sz w:val="28"/>
          <w:szCs w:val="28"/>
          <w:lang w:val="uz-Cyrl-UZ"/>
        </w:rPr>
        <w:t>xodim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tomonidan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bevosita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yoki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bilvosita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shaxsan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yoki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uchinchi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shaxslar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orqali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pora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beruvchi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manfaatlari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yo‘lida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harakat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yoki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harakatsizlik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uchun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moddiy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manfaatdor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bo‘lishi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z w:val="28"/>
          <w:szCs w:val="28"/>
          <w:lang w:val="uz-Cyrl-UZ"/>
        </w:rPr>
        <w:t>shu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jumladan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pul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z w:val="28"/>
          <w:szCs w:val="28"/>
          <w:lang w:val="uz-Cyrl-UZ"/>
        </w:rPr>
        <w:t>qimmatbaho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lastRenderedPageBreak/>
        <w:t>qog‘oz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z w:val="28"/>
          <w:szCs w:val="28"/>
          <w:lang w:val="uz-Cyrl-UZ"/>
        </w:rPr>
        <w:t>boshqa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ko‘rinishdagi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mulk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va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mulkiy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huquqlar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z w:val="28"/>
          <w:szCs w:val="28"/>
          <w:lang w:val="uz-Cyrl-UZ"/>
        </w:rPr>
        <w:t>mulkiy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9B560D" w:rsidRPr="009B560D">
        <w:rPr>
          <w:rFonts w:ascii="Times New Roman" w:hAnsi="Times New Roman"/>
          <w:sz w:val="28"/>
          <w:szCs w:val="28"/>
          <w:lang w:val="uz-Cyrl-UZ"/>
        </w:rPr>
        <w:t>x</w:t>
      </w:r>
      <w:r w:rsidRPr="009B560D">
        <w:rPr>
          <w:rFonts w:ascii="Times New Roman" w:hAnsi="Times New Roman"/>
          <w:sz w:val="28"/>
          <w:szCs w:val="28"/>
          <w:lang w:val="uz-Cyrl-UZ"/>
        </w:rPr>
        <w:t>arakterdagi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xizmatlar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olish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z w:val="28"/>
          <w:szCs w:val="28"/>
          <w:lang w:val="uz-Cyrl-UZ"/>
        </w:rPr>
        <w:t>talab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qilish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z w:val="28"/>
          <w:szCs w:val="28"/>
          <w:lang w:val="uz-Cyrl-UZ"/>
        </w:rPr>
        <w:t>undirish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z w:val="28"/>
          <w:szCs w:val="28"/>
          <w:lang w:val="uz-Cyrl-UZ"/>
        </w:rPr>
        <w:t>taklif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qilish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yoki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berish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z w:val="28"/>
          <w:szCs w:val="28"/>
          <w:lang w:val="uz-Cyrl-UZ"/>
        </w:rPr>
        <w:t>pora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berish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va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>/</w:t>
      </w:r>
      <w:r w:rsidRPr="009B560D">
        <w:rPr>
          <w:rFonts w:ascii="Times New Roman" w:hAnsi="Times New Roman"/>
          <w:sz w:val="28"/>
          <w:szCs w:val="28"/>
          <w:lang w:val="uz-Cyrl-UZ"/>
        </w:rPr>
        <w:t>yoki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olish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yoki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bunda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vositachilik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qilishda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z w:val="28"/>
          <w:szCs w:val="28"/>
          <w:lang w:val="uz-Cyrl-UZ"/>
        </w:rPr>
        <w:t>rasmiyatchiliklarni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soddalashtirish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uchun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to‘lovlar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undirish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Pr="009B560D">
        <w:rPr>
          <w:rFonts w:ascii="Times New Roman" w:hAnsi="Times New Roman"/>
          <w:sz w:val="28"/>
          <w:szCs w:val="28"/>
          <w:lang w:val="uz-Cyrl-UZ"/>
        </w:rPr>
        <w:t>pora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olish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9B560D">
        <w:rPr>
          <w:rFonts w:ascii="Times New Roman" w:hAnsi="Times New Roman"/>
          <w:sz w:val="28"/>
          <w:szCs w:val="28"/>
          <w:lang w:val="uz-Cyrl-UZ"/>
        </w:rPr>
        <w:t>va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boshqa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noqonuniy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maqsadlarda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o‘z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xizmat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vazifalaridan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noqonuniy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foydalanish</w:t>
      </w:r>
      <w:r w:rsidR="00E04973" w:rsidRPr="009B560D">
        <w:rPr>
          <w:rFonts w:ascii="Times New Roman" w:hAnsi="Times New Roman"/>
          <w:sz w:val="28"/>
          <w:szCs w:val="28"/>
          <w:lang w:val="uz-Cyrl-UZ"/>
        </w:rPr>
        <w:t>;</w:t>
      </w:r>
    </w:p>
    <w:p w14:paraId="7360A7BB" w14:textId="77777777" w:rsidR="001C75D6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Style w:val="ac"/>
          <w:rFonts w:ascii="Times New Roman" w:hAnsi="Times New Roman"/>
          <w:sz w:val="28"/>
          <w:szCs w:val="28"/>
          <w:lang w:val="uz-Cyrl-UZ"/>
        </w:rPr>
        <w:t>korrupsiyaga</w:t>
      </w:r>
      <w:r w:rsidR="00175F2E" w:rsidRPr="009B560D">
        <w:rPr>
          <w:rStyle w:val="ac"/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Style w:val="ac"/>
          <w:rFonts w:ascii="Times New Roman" w:hAnsi="Times New Roman"/>
          <w:sz w:val="28"/>
          <w:szCs w:val="28"/>
          <w:lang w:val="uz-Cyrl-UZ"/>
        </w:rPr>
        <w:t>oid</w:t>
      </w:r>
      <w:r w:rsidR="00175F2E" w:rsidRPr="009B560D">
        <w:rPr>
          <w:rStyle w:val="ac"/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Style w:val="ac"/>
          <w:rFonts w:ascii="Times New Roman" w:hAnsi="Times New Roman"/>
          <w:sz w:val="28"/>
          <w:szCs w:val="28"/>
          <w:lang w:val="uz-Cyrl-UZ"/>
        </w:rPr>
        <w:t>huquqbuzarlik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 xml:space="preserve"> –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korrupsiya</w:t>
      </w:r>
      <w:r w:rsidR="001C75D6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alomatlariga</w:t>
      </w:r>
      <w:r w:rsidR="001C75D6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ega</w:t>
      </w:r>
      <w:r w:rsidR="001C75D6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bo‘lgan</w:t>
      </w:r>
      <w:r w:rsidR="001C75D6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z w:val="28"/>
          <w:szCs w:val="28"/>
          <w:lang w:val="uz-Cyrl-UZ"/>
        </w:rPr>
        <w:t>sodir</w:t>
      </w:r>
      <w:r w:rsidR="001C75D6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etilganligi</w:t>
      </w:r>
      <w:r w:rsidR="001C75D6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uchun</w:t>
      </w:r>
      <w:r w:rsidR="001C75D6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qonunchilikda</w:t>
      </w:r>
      <w:r w:rsidR="001C75D6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javobgarlik</w:t>
      </w:r>
      <w:r w:rsidR="001C75D6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nazarda</w:t>
      </w:r>
      <w:r w:rsidR="001C75D6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tutilgan</w:t>
      </w:r>
      <w:r w:rsidR="001C75D6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qilmish</w:t>
      </w:r>
      <w:r w:rsidR="001C75D6" w:rsidRPr="009B560D">
        <w:rPr>
          <w:rFonts w:ascii="Times New Roman" w:hAnsi="Times New Roman"/>
          <w:sz w:val="28"/>
          <w:szCs w:val="28"/>
          <w:lang w:val="uz-Cyrl-UZ"/>
        </w:rPr>
        <w:t>;</w:t>
      </w:r>
    </w:p>
    <w:p w14:paraId="5E0F95DC" w14:textId="77777777" w:rsidR="00175F2E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Fonts w:ascii="Times New Roman" w:hAnsi="Times New Roman"/>
          <w:b/>
          <w:sz w:val="28"/>
          <w:szCs w:val="28"/>
          <w:lang w:val="uz-Cyrl-UZ"/>
        </w:rPr>
        <w:t>korrupsiyaga</w:t>
      </w:r>
      <w:r w:rsidR="00175F2E" w:rsidRPr="009B560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qarshi</w:t>
      </w:r>
      <w:r w:rsidR="00175F2E" w:rsidRPr="009B560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kurashish</w:t>
      </w:r>
      <w:r w:rsidR="00175F2E" w:rsidRPr="009B560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tizimi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–</w:t>
      </w:r>
      <w:r w:rsidR="001C75D6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amaldagi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qonunchilik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va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ichki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hujjatlarni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korrupsiyaviy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jihatdan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buzilishini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bartaraf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etish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z w:val="28"/>
          <w:szCs w:val="28"/>
          <w:lang w:val="uz-Cyrl-UZ"/>
        </w:rPr>
        <w:t>Tashkilot</w:t>
      </w:r>
      <w:r w:rsidR="00426B6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xodimlari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tomonidan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yuqori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darajada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kasbiy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va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axloqiy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faoliyat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olib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borishlarini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ta’minlash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bo‘yicha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chora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>-</w:t>
      </w:r>
      <w:r w:rsidRPr="009B560D">
        <w:rPr>
          <w:rFonts w:ascii="Times New Roman" w:hAnsi="Times New Roman"/>
          <w:sz w:val="28"/>
          <w:szCs w:val="28"/>
          <w:lang w:val="uz-Cyrl-UZ"/>
        </w:rPr>
        <w:t>tadbirlar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majmui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>;</w:t>
      </w:r>
    </w:p>
    <w:p w14:paraId="16F50C8A" w14:textId="77777777" w:rsidR="00175F2E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Fonts w:ascii="Times New Roman" w:hAnsi="Times New Roman"/>
          <w:b/>
          <w:sz w:val="28"/>
          <w:szCs w:val="28"/>
          <w:lang w:val="uz-Cyrl-UZ"/>
        </w:rPr>
        <w:t>korrupsiyaviy</w:t>
      </w:r>
      <w:r w:rsidR="00175F2E" w:rsidRPr="009B560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xavf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>-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xatar</w:t>
      </w:r>
      <w:r w:rsidR="00E759A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>–</w:t>
      </w:r>
      <w:r w:rsidR="001C75D6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xodimlar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yoki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uchinchi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shaxslar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tomonidan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Tashkilot</w:t>
      </w:r>
      <w:r w:rsidR="00426B6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nomidan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va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Pr="009B560D">
        <w:rPr>
          <w:rFonts w:ascii="Times New Roman" w:hAnsi="Times New Roman"/>
          <w:sz w:val="28"/>
          <w:szCs w:val="28"/>
          <w:lang w:val="uz-Cyrl-UZ"/>
        </w:rPr>
        <w:t>yoki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9B560D">
        <w:rPr>
          <w:rFonts w:ascii="Times New Roman" w:hAnsi="Times New Roman"/>
          <w:sz w:val="28"/>
          <w:szCs w:val="28"/>
          <w:lang w:val="uz-Cyrl-UZ"/>
        </w:rPr>
        <w:t>ularning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manfaatlarini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ko‘zlab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korrupsiyaviy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harakatlarni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sodir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etish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xavfi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>;</w:t>
      </w:r>
    </w:p>
    <w:p w14:paraId="51EEC806" w14:textId="77777777" w:rsidR="00EF4A75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b/>
          <w:sz w:val="28"/>
          <w:szCs w:val="28"/>
          <w:lang w:val="uz-Cyrl-UZ"/>
        </w:rPr>
        <w:t>taaluqli</w:t>
      </w:r>
      <w:r w:rsidR="00EF4A75" w:rsidRPr="009B560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z w:val="28"/>
          <w:szCs w:val="28"/>
          <w:lang w:val="uz-Cyrl-UZ"/>
        </w:rPr>
        <w:t>xabar</w:t>
      </w:r>
      <w:r w:rsidR="00EF4A75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EF4A75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–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Tashkilotdagi</w:t>
      </w:r>
      <w:r w:rsidR="00EF4A75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korrupsiyaviy</w:t>
      </w:r>
      <w:r w:rsidR="00EF4A75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harakatlar</w:t>
      </w:r>
      <w:r w:rsidR="00EF4A75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EF4A75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(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yoki</w:t>
      </w:r>
      <w:r w:rsidR="00EF4A75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)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manfaatlar</w:t>
      </w:r>
      <w:r w:rsidR="00EF4A75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to‘qnashuvi</w:t>
      </w:r>
      <w:r w:rsidR="00EF4A75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haqidagi</w:t>
      </w:r>
      <w:r w:rsidR="00EF4A75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axborotdan</w:t>
      </w:r>
      <w:r w:rsidR="00EF4A75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iborat</w:t>
      </w:r>
      <w:r w:rsidR="00EF4A75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bo‘lgan</w:t>
      </w:r>
      <w:r w:rsidR="00EF4A75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</w:t>
      </w:r>
      <w:r w:rsidR="00EF4A75" w:rsidRPr="009B560D">
        <w:rPr>
          <w:rFonts w:ascii="Times New Roman" w:hAnsi="Times New Roman"/>
          <w:spacing w:val="-4"/>
          <w:sz w:val="28"/>
          <w:szCs w:val="28"/>
          <w:lang w:val="uz-Cyrl-UZ"/>
        </w:rPr>
        <w:t>;</w:t>
      </w:r>
    </w:p>
    <w:p w14:paraId="507C695E" w14:textId="77777777" w:rsidR="0084543C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xodim</w:t>
      </w:r>
      <w:r w:rsidR="0084543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–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</w:t>
      </w:r>
      <w:r w:rsidR="0084543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bilan</w:t>
      </w:r>
      <w:r w:rsidR="0084543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mehnat</w:t>
      </w:r>
      <w:r w:rsidR="0084543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munosabatlariga</w:t>
      </w:r>
      <w:r w:rsidR="0084543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kirishgan</w:t>
      </w:r>
      <w:r w:rsidR="0084543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shaxs</w:t>
      </w:r>
      <w:r w:rsidR="0084543C" w:rsidRPr="009B560D">
        <w:rPr>
          <w:rFonts w:ascii="Times New Roman" w:hAnsi="Times New Roman"/>
          <w:sz w:val="28"/>
          <w:szCs w:val="28"/>
          <w:lang w:val="uz-Cyrl-UZ"/>
        </w:rPr>
        <w:t>;</w:t>
      </w:r>
    </w:p>
    <w:p w14:paraId="4FE31729" w14:textId="77777777" w:rsidR="007859EE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b/>
          <w:spacing w:val="-6"/>
          <w:sz w:val="28"/>
          <w:szCs w:val="28"/>
          <w:lang w:val="uz-Cyrl-UZ"/>
        </w:rPr>
        <w:t>xodimning</w:t>
      </w:r>
      <w:r w:rsidR="00175F2E" w:rsidRPr="009B560D">
        <w:rPr>
          <w:rFonts w:ascii="Times New Roman" w:hAnsi="Times New Roman"/>
          <w:b/>
          <w:spacing w:val="-6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pacing w:val="-6"/>
          <w:sz w:val="28"/>
          <w:szCs w:val="28"/>
          <w:lang w:val="uz-Cyrl-UZ"/>
        </w:rPr>
        <w:t>shaxsiy</w:t>
      </w:r>
      <w:r w:rsidR="00175F2E" w:rsidRPr="009B560D">
        <w:rPr>
          <w:rFonts w:ascii="Times New Roman" w:hAnsi="Times New Roman"/>
          <w:b/>
          <w:spacing w:val="-6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pacing w:val="-6"/>
          <w:sz w:val="28"/>
          <w:szCs w:val="28"/>
          <w:lang w:val="uz-Cyrl-UZ"/>
        </w:rPr>
        <w:t>manfaatdorligi</w:t>
      </w:r>
      <w:r w:rsidR="00175F2E" w:rsidRPr="009B560D">
        <w:rPr>
          <w:rFonts w:ascii="Times New Roman" w:hAnsi="Times New Roman"/>
          <w:spacing w:val="-6"/>
          <w:sz w:val="28"/>
          <w:szCs w:val="28"/>
          <w:lang w:val="uz-Cyrl-UZ"/>
        </w:rPr>
        <w:t xml:space="preserve"> –</w:t>
      </w:r>
      <w:r w:rsidR="001C75D6" w:rsidRPr="009B560D">
        <w:rPr>
          <w:rFonts w:ascii="Times New Roman" w:hAnsi="Times New Roman"/>
          <w:spacing w:val="-6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xodim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tomonidan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o‘z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xizmat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vazifalarini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bajarishi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chog‘ida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o‘zi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yoki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uchinchi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shaxslarning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manfaatlari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yo‘lida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xodimning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mansab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yoki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xizmat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majburiyatlarini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lozim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darajada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bajarishiga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ta’sir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qilishi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mumkin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bo‘lgan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pul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mablag‘lari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z w:val="28"/>
          <w:szCs w:val="28"/>
          <w:lang w:val="uz-Cyrl-UZ"/>
        </w:rPr>
        <w:t>moddiy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yoki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nomoddiy</w:t>
      </w:r>
      <w:r w:rsidR="00D14DF4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boyliklar</w:t>
      </w:r>
      <w:r w:rsidR="00D14DF4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z w:val="28"/>
          <w:szCs w:val="28"/>
          <w:lang w:val="uz-Cyrl-UZ"/>
        </w:rPr>
        <w:t>boshqa</w:t>
      </w:r>
      <w:r w:rsidR="00D14DF4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mol</w:t>
      </w:r>
      <w:r w:rsidR="00D14DF4" w:rsidRPr="009B560D">
        <w:rPr>
          <w:rFonts w:ascii="Times New Roman" w:hAnsi="Times New Roman"/>
          <w:sz w:val="28"/>
          <w:szCs w:val="28"/>
          <w:lang w:val="uz-Cyrl-UZ"/>
        </w:rPr>
        <w:t>-</w:t>
      </w:r>
      <w:r w:rsidRPr="009B560D">
        <w:rPr>
          <w:rFonts w:ascii="Times New Roman" w:hAnsi="Times New Roman"/>
          <w:sz w:val="28"/>
          <w:szCs w:val="28"/>
          <w:lang w:val="uz-Cyrl-UZ"/>
        </w:rPr>
        <w:t>mulk</w:t>
      </w:r>
      <w:r w:rsidR="00D14DF4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va</w:t>
      </w:r>
      <w:r w:rsidR="00D14DF4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imtiyozlar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ko‘rinishida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shaxsiy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naf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olish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imkoniyati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Pr="009B560D">
        <w:rPr>
          <w:rFonts w:ascii="Times New Roman" w:hAnsi="Times New Roman"/>
          <w:sz w:val="28"/>
          <w:szCs w:val="28"/>
          <w:lang w:val="uz-Cyrl-UZ"/>
        </w:rPr>
        <w:t>shaxsiy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z w:val="28"/>
          <w:szCs w:val="28"/>
          <w:lang w:val="uz-Cyrl-UZ"/>
        </w:rPr>
        <w:t>ijtimoiy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z w:val="28"/>
          <w:szCs w:val="28"/>
          <w:lang w:val="uz-Cyrl-UZ"/>
        </w:rPr>
        <w:t>moliyaviy</w:t>
      </w:r>
      <w:r w:rsidR="00E62F5D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z w:val="28"/>
          <w:szCs w:val="28"/>
          <w:lang w:val="uz-Cyrl-UZ"/>
        </w:rPr>
        <w:t>siyosiy</w:t>
      </w:r>
      <w:r w:rsidR="00E62F5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va</w:t>
      </w:r>
      <w:r w:rsidR="00E62F5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boshqa</w:t>
      </w:r>
      <w:r w:rsidR="00E62F5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tijoriy</w:t>
      </w:r>
      <w:r w:rsidR="00E62F5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yoki</w:t>
      </w:r>
      <w:r w:rsidR="00E62F5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notijoriy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manfaatlari</w:t>
      </w:r>
      <w:r w:rsidR="00175F2E" w:rsidRPr="009B560D">
        <w:rPr>
          <w:rFonts w:ascii="Times New Roman" w:hAnsi="Times New Roman"/>
          <w:sz w:val="28"/>
          <w:szCs w:val="28"/>
          <w:lang w:val="uz-Cyrl-UZ"/>
        </w:rPr>
        <w:t>)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>.</w:t>
      </w:r>
    </w:p>
    <w:p w14:paraId="55FC5BD5" w14:textId="77777777" w:rsidR="007859EE" w:rsidRPr="009B560D" w:rsidRDefault="00E759AC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4. 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</w:t>
      </w:r>
      <w:r w:rsidR="00426B6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korrupsiyaviy</w:t>
      </w:r>
      <w:r w:rsidR="00042936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harakatlar</w:t>
      </w:r>
      <w:r w:rsidR="00042936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haqida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axborot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berishga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mo‘ljallangan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aloqa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kanallarining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ishini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quyidagi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tamoyillar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asosida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etadi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>:</w:t>
      </w:r>
    </w:p>
    <w:p w14:paraId="4D5BCF59" w14:textId="77777777" w:rsidR="007859EE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Konfedensiallik</w:t>
      </w:r>
      <w:r w:rsidR="007859EE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va</w:t>
      </w:r>
      <w:r w:rsidR="007859EE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xavfsizlik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–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aloqa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kanallaridagi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xabarlardan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foydalanishga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ruxsat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berilgan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Tashkilotning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barcha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vakolatli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shaxslari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ushbu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xabarlarni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vakolatga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ega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bo‘lmagan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shaxslarga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berish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(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oshkor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qilish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)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ga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haqqi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yo‘q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.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Agar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murojaatchi</w:t>
      </w:r>
      <w:r w:rsidR="00D14DF4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o‘z</w:t>
      </w:r>
      <w:r w:rsidR="00D14DF4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xabarini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yuborganligi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xaqida</w:t>
      </w:r>
      <w:r w:rsidR="00D14DF4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boshqa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xodimlarga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yoki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uchinchi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shaxslarga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o‘z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xohishiga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ko‘ra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jumladan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e</w:t>
      </w:r>
      <w:r w:rsidR="009B560D" w:rsidRPr="009B560D">
        <w:rPr>
          <w:rFonts w:ascii="Times New Roman" w:hAnsi="Times New Roman"/>
          <w:spacing w:val="-4"/>
          <w:sz w:val="28"/>
          <w:szCs w:val="28"/>
          <w:lang w:val="uz-Cyrl-UZ"/>
        </w:rPr>
        <w:t>x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tiyotsizligi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natijasida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oshkor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qilgan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bo‘lsa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</w:t>
      </w:r>
      <w:r w:rsidR="00426B6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uning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oshkor</w:t>
      </w:r>
      <w:r w:rsidR="00D14DF4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bo‘lishiga</w:t>
      </w:r>
      <w:r w:rsidR="007859E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javobgar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bo‘lmaydi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>;</w:t>
      </w:r>
    </w:p>
    <w:p w14:paraId="562E626C" w14:textId="77777777" w:rsidR="008A552E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qonuniylik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–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</w:t>
      </w:r>
      <w:r w:rsidR="00426B6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aloqa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kanallariga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kelib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tushadigan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xabarlarni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qabul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qilish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ro‘yxatga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olish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qayta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ishlash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ko‘rib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chiqish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qat’iy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ravishda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O‘zbekiston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Respublikasi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qonunchiligi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talablari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ushbu</w:t>
      </w:r>
      <w:r w:rsidR="00E759A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Reglamentga</w:t>
      </w:r>
      <w:r w:rsidR="00E759A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muvofiq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amalga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oshiriladi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>;</w:t>
      </w:r>
    </w:p>
    <w:p w14:paraId="4C82A1F3" w14:textId="77777777" w:rsidR="008A552E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murojaatchining</w:t>
      </w:r>
      <w:r w:rsidR="008A552E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ta’qib</w:t>
      </w:r>
      <w:r w:rsidR="008A552E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qilinmasligi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–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aloqa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kanallari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orqali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korrupsiyaviy</w:t>
      </w:r>
      <w:r w:rsidR="001E0E4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harakatlar</w:t>
      </w:r>
      <w:r w:rsidR="001E0E4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haqida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o‘z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xohishiga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ko‘ra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bergan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jismoniy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yuridik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shaxs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xususan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</w:t>
      </w:r>
      <w:r w:rsidR="00426B6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xodimi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xabarning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mazmunidan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qat’i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nazar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biron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>-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bir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javobgarlikka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tortilmaydi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>;</w:t>
      </w:r>
    </w:p>
    <w:p w14:paraId="4A8BC384" w14:textId="77777777" w:rsidR="008A552E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murojaatchi</w:t>
      </w:r>
      <w:r w:rsidR="008A552E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bilan</w:t>
      </w:r>
      <w:r w:rsidR="008A552E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majburiy</w:t>
      </w:r>
      <w:r w:rsidR="008A552E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tartibdagi</w:t>
      </w:r>
      <w:r w:rsidR="008A552E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qayta</w:t>
      </w:r>
      <w:r w:rsidR="008A552E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aloqa</w:t>
      </w:r>
      <w:r w:rsidR="008A552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–</w:t>
      </w:r>
      <w:r w:rsidR="00480E67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agar</w:t>
      </w:r>
      <w:r w:rsidR="00A77954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</w:t>
      </w:r>
      <w:r w:rsidR="00A77954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anonim</w:t>
      </w:r>
      <w:r w:rsidR="00A77954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bo‘lmasa</w:t>
      </w:r>
      <w:r w:rsidR="00A77954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uni</w:t>
      </w:r>
      <w:r w:rsidR="00A77954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ko‘rib</w:t>
      </w:r>
      <w:r w:rsidR="00A77954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chiqish</w:t>
      </w:r>
      <w:r w:rsidR="00A77954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natijalari</w:t>
      </w:r>
      <w:r w:rsidR="00A77954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</w:t>
      </w:r>
      <w:r w:rsidR="00A77954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tomonidan</w:t>
      </w:r>
      <w:r w:rsidR="00A77954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murojaatchiga yetkazilishi</w:t>
      </w:r>
      <w:r w:rsidR="00A77954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lozim</w:t>
      </w:r>
      <w:r w:rsidR="00A77954" w:rsidRPr="009B560D">
        <w:rPr>
          <w:rFonts w:ascii="Times New Roman" w:hAnsi="Times New Roman"/>
          <w:spacing w:val="-4"/>
          <w:sz w:val="28"/>
          <w:szCs w:val="28"/>
          <w:lang w:val="uz-Cyrl-UZ"/>
        </w:rPr>
        <w:t>;</w:t>
      </w:r>
    </w:p>
    <w:p w14:paraId="6ED8696E" w14:textId="77777777" w:rsidR="00A77954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ta’sir</w:t>
      </w:r>
      <w:r w:rsidR="00A77954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choralarini</w:t>
      </w:r>
      <w:r w:rsidR="00A77954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qo‘llashning</w:t>
      </w:r>
      <w:r w:rsidR="00A77954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majburiyligi</w:t>
      </w:r>
      <w:r w:rsidR="00A77954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480E67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–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korrupsiya</w:t>
      </w:r>
      <w:r w:rsidR="00480E67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fakti</w:t>
      </w:r>
      <w:r w:rsidR="00480E67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tasdiqlangan</w:t>
      </w:r>
      <w:r w:rsidR="00480E67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taqdirda</w:t>
      </w:r>
      <w:r w:rsidR="00480E67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</w:t>
      </w:r>
      <w:r w:rsidR="00426B6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aybdor</w:t>
      </w:r>
      <w:r w:rsidR="00480E67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shaxslarni</w:t>
      </w:r>
      <w:r w:rsidR="00480E67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javobgarlikka</w:t>
      </w:r>
      <w:r w:rsidR="00480E67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tortish</w:t>
      </w:r>
      <w:r w:rsidR="00480E67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uchun</w:t>
      </w:r>
      <w:r w:rsidR="00480E67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O‘zbekiston</w:t>
      </w:r>
      <w:r w:rsidR="00480E67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Respublikasi</w:t>
      </w:r>
      <w:r w:rsidR="00480E67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qonunchiligiga</w:t>
      </w:r>
      <w:r w:rsidR="00480E67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muvofiq</w:t>
      </w:r>
      <w:r w:rsidR="00480E67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harakat</w:t>
      </w:r>
      <w:r w:rsidR="00480E67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qiladi</w:t>
      </w:r>
      <w:r w:rsidR="00480E67" w:rsidRPr="009B560D">
        <w:rPr>
          <w:rFonts w:ascii="Times New Roman" w:hAnsi="Times New Roman"/>
          <w:spacing w:val="-4"/>
          <w:sz w:val="28"/>
          <w:szCs w:val="28"/>
          <w:lang w:val="uz-Cyrl-UZ"/>
        </w:rPr>
        <w:t>.</w:t>
      </w:r>
    </w:p>
    <w:p w14:paraId="7F518FED" w14:textId="77777777" w:rsidR="00980658" w:rsidRDefault="00980658" w:rsidP="00E01438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z-Cyrl-UZ"/>
        </w:rPr>
      </w:pPr>
    </w:p>
    <w:p w14:paraId="770B77BF" w14:textId="77777777" w:rsidR="00170843" w:rsidRPr="00170843" w:rsidRDefault="00170843" w:rsidP="00170843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z-Cyrl-UZ"/>
        </w:rPr>
      </w:pPr>
      <w:r w:rsidRPr="00170843">
        <w:rPr>
          <w:rFonts w:ascii="Times New Roman" w:hAnsi="Times New Roman"/>
          <w:b/>
          <w:spacing w:val="-4"/>
          <w:sz w:val="28"/>
          <w:szCs w:val="28"/>
          <w:lang w:val="uz-Cyrl-UZ"/>
        </w:rPr>
        <w:t>2-bob. Korrupsiyaga oid harakatlar haqida axborot berish uchun aloqa kanallari</w:t>
      </w:r>
    </w:p>
    <w:p w14:paraId="0DFDD5F2" w14:textId="77777777" w:rsidR="00170843" w:rsidRPr="00170843" w:rsidRDefault="00170843" w:rsidP="00170843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170843">
        <w:rPr>
          <w:rFonts w:ascii="Times New Roman" w:hAnsi="Times New Roman"/>
          <w:spacing w:val="-4"/>
          <w:sz w:val="28"/>
          <w:szCs w:val="28"/>
          <w:lang w:val="uz-Cyrl-UZ"/>
        </w:rPr>
        <w:t>5. Taaluqli xabar quyidagi aloqa kanallaridan yuborilishi mumkin:</w:t>
      </w:r>
    </w:p>
    <w:p w14:paraId="5E056C9E" w14:textId="77777777" w:rsidR="00170843" w:rsidRPr="00170843" w:rsidRDefault="00170843" w:rsidP="00170843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170843">
        <w:rPr>
          <w:rFonts w:ascii="Times New Roman" w:hAnsi="Times New Roman"/>
          <w:spacing w:val="-4"/>
          <w:sz w:val="28"/>
          <w:szCs w:val="28"/>
          <w:lang w:val="uz-Cyrl-UZ"/>
        </w:rPr>
        <w:t xml:space="preserve">O‘zbekiston Respublikasi Prezidentining virtual qabulxonasi (https://pm.gov.uz/) orqali; </w:t>
      </w:r>
    </w:p>
    <w:p w14:paraId="1124E316" w14:textId="77777777" w:rsidR="00170843" w:rsidRPr="00170843" w:rsidRDefault="00170843" w:rsidP="00170843">
      <w:pPr>
        <w:pStyle w:val="a3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170843">
        <w:rPr>
          <w:rFonts w:ascii="Times New Roman" w:hAnsi="Times New Roman"/>
          <w:spacing w:val="-4"/>
          <w:sz w:val="28"/>
          <w:szCs w:val="28"/>
          <w:lang w:val="uz-Cyrl-UZ"/>
        </w:rPr>
        <w:t>Tashkilotning rasmiy veb-sayti yoki elektron pochtasi orqali;</w:t>
      </w:r>
    </w:p>
    <w:p w14:paraId="4F2875DE" w14:textId="77777777" w:rsidR="00170843" w:rsidRPr="00170843" w:rsidRDefault="00170843" w:rsidP="00170843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170843">
        <w:rPr>
          <w:rFonts w:ascii="Times New Roman" w:hAnsi="Times New Roman"/>
          <w:spacing w:val="-4"/>
          <w:sz w:val="28"/>
          <w:szCs w:val="28"/>
          <w:lang w:val="uz-Cyrl-UZ"/>
        </w:rPr>
        <w:t>Tashkilotning ijtimoiy tarmoqlardagi rasmiy kanal va sahifalari  (https://www.facebook.com/QRbantlik) orqali;</w:t>
      </w:r>
    </w:p>
    <w:p w14:paraId="5E3EAC4C" w14:textId="77777777" w:rsidR="00170843" w:rsidRPr="00170843" w:rsidRDefault="00170843" w:rsidP="00170843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170843">
        <w:rPr>
          <w:rFonts w:ascii="Times New Roman" w:hAnsi="Times New Roman"/>
          <w:spacing w:val="-4"/>
          <w:sz w:val="28"/>
          <w:szCs w:val="28"/>
          <w:lang w:val="uz-Cyrl-UZ"/>
        </w:rPr>
        <w:t>Tashkilotning telefon raqamlari orqali (ishonch va boshqa ish telefon raqamlari orqali);</w:t>
      </w:r>
    </w:p>
    <w:p w14:paraId="2564D9F8" w14:textId="77777777" w:rsidR="00170843" w:rsidRPr="00170843" w:rsidRDefault="00170843" w:rsidP="00170843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170843">
        <w:rPr>
          <w:rFonts w:ascii="Times New Roman" w:hAnsi="Times New Roman"/>
          <w:spacing w:val="-4"/>
          <w:sz w:val="28"/>
          <w:szCs w:val="28"/>
          <w:lang w:val="uz-Cyrl-UZ"/>
        </w:rPr>
        <w:t>Tashkilotning telegram boti (@QRbantlikAnticor_bot)</w:t>
      </w:r>
    </w:p>
    <w:p w14:paraId="290ACA53" w14:textId="77777777" w:rsidR="00170843" w:rsidRPr="00170843" w:rsidRDefault="00170843" w:rsidP="00170843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170843">
        <w:rPr>
          <w:rFonts w:ascii="Times New Roman" w:hAnsi="Times New Roman"/>
          <w:spacing w:val="-4"/>
          <w:sz w:val="28"/>
          <w:szCs w:val="28"/>
          <w:lang w:val="uz-Cyrl-UZ"/>
        </w:rPr>
        <w:t>Tashkilotga og‘zaki (shaxsan) murojaat qilish;</w:t>
      </w:r>
    </w:p>
    <w:p w14:paraId="1E0093B8" w14:textId="77777777" w:rsidR="00170843" w:rsidRPr="00170843" w:rsidRDefault="00170843" w:rsidP="00170843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170843">
        <w:rPr>
          <w:rFonts w:ascii="Times New Roman" w:hAnsi="Times New Roman"/>
          <w:spacing w:val="-4"/>
          <w:sz w:val="28"/>
          <w:szCs w:val="28"/>
          <w:lang w:val="uz-Cyrl-UZ"/>
        </w:rPr>
        <w:t>huquqni mahofaza qiluvchi organlar orqali;</w:t>
      </w:r>
    </w:p>
    <w:p w14:paraId="172FAADA" w14:textId="77777777" w:rsidR="00170843" w:rsidRPr="00170843" w:rsidRDefault="00170843" w:rsidP="00170843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170843">
        <w:rPr>
          <w:rFonts w:ascii="Times New Roman" w:hAnsi="Times New Roman"/>
          <w:spacing w:val="-4"/>
          <w:sz w:val="28"/>
          <w:szCs w:val="28"/>
          <w:lang w:val="uz-Cyrl-UZ"/>
        </w:rPr>
        <w:t>mazkur Reglamentda ko‘rsatilmagan boshqa aloqa kanallari.</w:t>
      </w:r>
    </w:p>
    <w:p w14:paraId="1ABA18BB" w14:textId="77777777" w:rsidR="000A58BB" w:rsidRPr="00170843" w:rsidRDefault="00170843" w:rsidP="00170843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170843">
        <w:rPr>
          <w:rFonts w:ascii="Times New Roman" w:hAnsi="Times New Roman"/>
          <w:spacing w:val="-4"/>
          <w:sz w:val="28"/>
          <w:szCs w:val="28"/>
          <w:lang w:val="uz-Cyrl-UZ"/>
        </w:rPr>
        <w:t xml:space="preserve">6. Tashkilot aloqa kanallari to‘g‘risidagi axborotni rasmiy veb-sayt, ijtimoiy tarmoqdagi sahifa va kanallariga joylashtiradi, shuningdek, xodimlarga davriy ravishda yuboriladigan elektron xatlar tarqatmalariga va o‘quv materiallariga kiritadi, Tashkilot binosida joylashtiriladigan tematik plakatlar va hokazolarda aks ettiradi. </w:t>
      </w:r>
      <w:r w:rsidR="000A58BB" w:rsidRPr="00170843">
        <w:rPr>
          <w:rFonts w:ascii="Times New Roman" w:hAnsi="Times New Roman"/>
          <w:spacing w:val="-4"/>
          <w:sz w:val="28"/>
          <w:szCs w:val="28"/>
          <w:lang w:val="uz-Cyrl-UZ"/>
        </w:rPr>
        <w:t>3-</w:t>
      </w:r>
      <w:r w:rsidR="00521668" w:rsidRPr="00170843">
        <w:rPr>
          <w:rFonts w:ascii="Times New Roman" w:hAnsi="Times New Roman"/>
          <w:spacing w:val="-4"/>
          <w:sz w:val="28"/>
          <w:szCs w:val="28"/>
          <w:lang w:val="uz-Cyrl-UZ"/>
        </w:rPr>
        <w:t>bob</w:t>
      </w:r>
      <w:r w:rsidR="000A58BB" w:rsidRPr="00170843">
        <w:rPr>
          <w:rFonts w:ascii="Times New Roman" w:hAnsi="Times New Roman"/>
          <w:spacing w:val="-4"/>
          <w:sz w:val="28"/>
          <w:szCs w:val="28"/>
          <w:lang w:val="uz-Cyrl-UZ"/>
        </w:rPr>
        <w:t xml:space="preserve">. </w:t>
      </w:r>
      <w:r w:rsidR="00521668" w:rsidRPr="00170843">
        <w:rPr>
          <w:rFonts w:ascii="Times New Roman" w:hAnsi="Times New Roman"/>
          <w:spacing w:val="-4"/>
          <w:sz w:val="28"/>
          <w:szCs w:val="28"/>
          <w:lang w:val="uz-Cyrl-UZ"/>
        </w:rPr>
        <w:t>Aloqa</w:t>
      </w:r>
      <w:r w:rsidR="000A58BB" w:rsidRPr="00170843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170843">
        <w:rPr>
          <w:rFonts w:ascii="Times New Roman" w:hAnsi="Times New Roman"/>
          <w:spacing w:val="-4"/>
          <w:sz w:val="28"/>
          <w:szCs w:val="28"/>
          <w:lang w:val="uz-Cyrl-UZ"/>
        </w:rPr>
        <w:t>kanallari</w:t>
      </w:r>
      <w:r w:rsidR="000A58BB" w:rsidRPr="00170843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170843">
        <w:rPr>
          <w:rFonts w:ascii="Times New Roman" w:hAnsi="Times New Roman"/>
          <w:spacing w:val="-4"/>
          <w:sz w:val="28"/>
          <w:szCs w:val="28"/>
          <w:lang w:val="uz-Cyrl-UZ"/>
        </w:rPr>
        <w:t>orqali</w:t>
      </w:r>
      <w:r w:rsidR="000A58BB" w:rsidRPr="00170843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170843">
        <w:rPr>
          <w:rFonts w:ascii="Times New Roman" w:hAnsi="Times New Roman"/>
          <w:spacing w:val="-4"/>
          <w:sz w:val="28"/>
          <w:szCs w:val="28"/>
          <w:lang w:val="uz-Cyrl-UZ"/>
        </w:rPr>
        <w:t>kelib</w:t>
      </w:r>
      <w:r w:rsidR="000A58BB" w:rsidRPr="00170843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170843">
        <w:rPr>
          <w:rFonts w:ascii="Times New Roman" w:hAnsi="Times New Roman"/>
          <w:spacing w:val="-4"/>
          <w:sz w:val="28"/>
          <w:szCs w:val="28"/>
          <w:lang w:val="uz-Cyrl-UZ"/>
        </w:rPr>
        <w:t>tushayotgan</w:t>
      </w:r>
      <w:r w:rsidR="00980658" w:rsidRPr="00170843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170843">
        <w:rPr>
          <w:rFonts w:ascii="Times New Roman" w:hAnsi="Times New Roman"/>
          <w:spacing w:val="-4"/>
          <w:sz w:val="28"/>
          <w:szCs w:val="28"/>
          <w:lang w:val="uz-Cyrl-UZ"/>
        </w:rPr>
        <w:t>taaluqli</w:t>
      </w:r>
      <w:r w:rsidR="001D39DB" w:rsidRPr="00170843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170843">
        <w:rPr>
          <w:rFonts w:ascii="Times New Roman" w:hAnsi="Times New Roman"/>
          <w:spacing w:val="-4"/>
          <w:sz w:val="28"/>
          <w:szCs w:val="28"/>
          <w:lang w:val="uz-Cyrl-UZ"/>
        </w:rPr>
        <w:t>xabarlarni</w:t>
      </w:r>
      <w:r w:rsidR="006D57DF" w:rsidRPr="00170843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170843">
        <w:rPr>
          <w:rFonts w:ascii="Times New Roman" w:hAnsi="Times New Roman"/>
          <w:spacing w:val="-4"/>
          <w:sz w:val="28"/>
          <w:szCs w:val="28"/>
          <w:lang w:val="uz-Cyrl-UZ"/>
        </w:rPr>
        <w:t>qabul</w:t>
      </w:r>
      <w:r w:rsidR="006D57DF" w:rsidRPr="00170843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170843">
        <w:rPr>
          <w:rFonts w:ascii="Times New Roman" w:hAnsi="Times New Roman"/>
          <w:spacing w:val="-4"/>
          <w:sz w:val="28"/>
          <w:szCs w:val="28"/>
          <w:lang w:val="uz-Cyrl-UZ"/>
        </w:rPr>
        <w:t>qilish</w:t>
      </w:r>
    </w:p>
    <w:p w14:paraId="705385DD" w14:textId="77777777" w:rsidR="00CA261B" w:rsidRPr="009B560D" w:rsidRDefault="00456F5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7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>. 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Tashkilotning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Korrupsiyaga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qarshi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ichki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nazorat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tuzilmasi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(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keyingi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o‘rinlarda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–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Ichki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nazorat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tuzilmasi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)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Tashkilotning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aloqa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kanallaridan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kelib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tushgan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taaluqli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xabarlarni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ko‘rib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chiqishga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mas’ul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hisoblanadi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>.</w:t>
      </w:r>
    </w:p>
    <w:p w14:paraId="4F435783" w14:textId="77777777" w:rsidR="00483B4D" w:rsidRPr="009B560D" w:rsidRDefault="00456F5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8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>. 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Tashkilotning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quyidagi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aloqa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kanallaridan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kelib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tushgan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taaluqli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xabarlar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Vazirlar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Mahkamasining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2018</w:t>
      </w:r>
      <w:r w:rsidR="00980658" w:rsidRPr="00980658">
        <w:rPr>
          <w:rFonts w:ascii="Times New Roman" w:hAnsi="Times New Roman"/>
          <w:spacing w:val="-4"/>
          <w:sz w:val="28"/>
          <w:szCs w:val="28"/>
          <w:lang w:val="uz-Cyrl-UZ"/>
        </w:rPr>
        <w:t>-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yil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7</w:t>
      </w:r>
      <w:r w:rsidR="00980658" w:rsidRPr="00980658">
        <w:rPr>
          <w:rFonts w:ascii="Times New Roman" w:hAnsi="Times New Roman"/>
          <w:spacing w:val="-4"/>
          <w:sz w:val="28"/>
          <w:szCs w:val="28"/>
          <w:lang w:val="uz-Cyrl-UZ"/>
        </w:rPr>
        <w:t>-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maydagi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341-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son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qarori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bilan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tasdiqlangan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Davlat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organlarida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davlat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muassasalarida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davlat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ishtirokidagi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tashkilotlarda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jismoniy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yuridik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shaxslarning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murojaatlari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bilan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ishlash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tartibi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to‘g‘risidagi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namunaviy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nizom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Tashkilotning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jismoniy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yuridik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shaxslarning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murojaatlari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bilan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ishlash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tartibi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to‘g‘risidagi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nizom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talablarida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nazarda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tutilgan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tartibda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ro‘yxatga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olinadi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FD5155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rezolyu</w:t>
      </w:r>
      <w:r w:rsidR="00980658" w:rsidRPr="00980658">
        <w:rPr>
          <w:rFonts w:ascii="Times New Roman" w:hAnsi="Times New Roman"/>
          <w:spacing w:val="-4"/>
          <w:sz w:val="28"/>
          <w:szCs w:val="28"/>
          <w:lang w:val="uz-Cyrl-UZ"/>
        </w:rPr>
        <w:t>t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siya</w:t>
      </w:r>
      <w:r w:rsidR="00FD5155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uchun</w:t>
      </w:r>
      <w:r w:rsidR="00FD5155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</w:t>
      </w:r>
      <w:r w:rsidR="00FD5155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rahbariga</w:t>
      </w:r>
      <w:r w:rsidR="00FD5155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chiqariladi</w:t>
      </w:r>
      <w:r w:rsidR="00FD5155" w:rsidRPr="009B560D">
        <w:rPr>
          <w:rFonts w:ascii="Times New Roman" w:hAnsi="Times New Roman"/>
          <w:spacing w:val="-4"/>
          <w:sz w:val="28"/>
          <w:szCs w:val="28"/>
          <w:lang w:val="uz-Cyrl-UZ"/>
        </w:rPr>
        <w:t>:</w:t>
      </w:r>
    </w:p>
    <w:p w14:paraId="6581098A" w14:textId="77777777" w:rsidR="00483B4D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O‘zbekiston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Respublikasi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Prezidentining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virtual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qabulxonasi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orqali</w:t>
      </w:r>
      <w:r w:rsidR="00483B4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; </w:t>
      </w:r>
    </w:p>
    <w:p w14:paraId="2257E1E1" w14:textId="77777777" w:rsidR="00483B4D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Fonts w:ascii="Times New Roman" w:hAnsi="Times New Roman"/>
          <w:sz w:val="28"/>
          <w:szCs w:val="28"/>
          <w:lang w:val="uz-Cyrl-UZ"/>
        </w:rPr>
        <w:t>Tashkilotning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rasmiy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veb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>-</w:t>
      </w:r>
      <w:r w:rsidRPr="009B560D">
        <w:rPr>
          <w:rFonts w:ascii="Times New Roman" w:hAnsi="Times New Roman"/>
          <w:sz w:val="28"/>
          <w:szCs w:val="28"/>
          <w:lang w:val="uz-Cyrl-UZ"/>
        </w:rPr>
        <w:t>sayti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yoki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elektron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pochtasi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orqali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>;</w:t>
      </w:r>
    </w:p>
    <w:p w14:paraId="20813A0D" w14:textId="77777777" w:rsidR="00483B4D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Fonts w:ascii="Times New Roman" w:hAnsi="Times New Roman"/>
          <w:sz w:val="28"/>
          <w:szCs w:val="28"/>
          <w:lang w:val="uz-Cyrl-UZ"/>
        </w:rPr>
        <w:t>Tashkilotning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telefon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raqamlari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orqali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Pr="009B560D">
        <w:rPr>
          <w:rFonts w:ascii="Times New Roman" w:hAnsi="Times New Roman"/>
          <w:sz w:val="28"/>
          <w:szCs w:val="28"/>
          <w:lang w:val="uz-Cyrl-UZ"/>
        </w:rPr>
        <w:t>ishonch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va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boshqa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ish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telefon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raqamlari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orqali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>);</w:t>
      </w:r>
    </w:p>
    <w:p w14:paraId="189CB8E0" w14:textId="77777777" w:rsidR="00483B4D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Fonts w:ascii="Times New Roman" w:hAnsi="Times New Roman"/>
          <w:sz w:val="28"/>
          <w:szCs w:val="28"/>
          <w:lang w:val="uz-Cyrl-UZ"/>
        </w:rPr>
        <w:t>Tashkilotga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og‘zaki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Pr="009B560D">
        <w:rPr>
          <w:rFonts w:ascii="Times New Roman" w:hAnsi="Times New Roman"/>
          <w:sz w:val="28"/>
          <w:szCs w:val="28"/>
          <w:lang w:val="uz-Cyrl-UZ"/>
        </w:rPr>
        <w:t>shaxsan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>)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murojaat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qilish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>;</w:t>
      </w:r>
    </w:p>
    <w:p w14:paraId="4F6D2D09" w14:textId="77777777" w:rsidR="00483B4D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Fonts w:ascii="Times New Roman" w:hAnsi="Times New Roman"/>
          <w:sz w:val="28"/>
          <w:szCs w:val="28"/>
          <w:lang w:val="uz-Cyrl-UZ"/>
        </w:rPr>
        <w:t>huquqni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muhofaza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qiluvchi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organlar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orqali</w:t>
      </w:r>
      <w:r w:rsidR="00483B4D" w:rsidRPr="009B560D">
        <w:rPr>
          <w:rFonts w:ascii="Times New Roman" w:hAnsi="Times New Roman"/>
          <w:sz w:val="28"/>
          <w:szCs w:val="28"/>
          <w:lang w:val="uz-Cyrl-UZ"/>
        </w:rPr>
        <w:t>.</w:t>
      </w:r>
    </w:p>
    <w:p w14:paraId="2A658CEF" w14:textId="77777777" w:rsidR="001E0662" w:rsidRPr="009B560D" w:rsidRDefault="00456F5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z w:val="28"/>
          <w:szCs w:val="28"/>
          <w:lang w:val="uz-Cyrl-UZ"/>
        </w:rPr>
        <w:t>9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>. 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Tashkilotning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ijtimoiy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tarmoqlardagi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rasmiy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kanal</w:t>
      </w:r>
      <w:r w:rsidR="00177C8F" w:rsidRPr="00177C8F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va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sahifalari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77C8F" w:rsidRPr="00177C8F">
        <w:rPr>
          <w:rFonts w:ascii="Times New Roman" w:hAnsi="Times New Roman"/>
          <w:sz w:val="28"/>
          <w:szCs w:val="28"/>
          <w:lang w:val="uz-Cyrl-UZ"/>
        </w:rPr>
        <w:t>hamda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telegram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boti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orqali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kelib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tushadigan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xabarlarni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qabul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qilish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uchun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Ichki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nazorat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tuzilmasi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mas’ul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xodimi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tayinlanadi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>.</w:t>
      </w:r>
    </w:p>
    <w:p w14:paraId="14DC7E6D" w14:textId="77777777" w:rsidR="001E0662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Bunda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z w:val="28"/>
          <w:szCs w:val="28"/>
          <w:lang w:val="uz-Cyrl-UZ"/>
        </w:rPr>
        <w:t>taaluqli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xabar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kelib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tushganda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Ichki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nazorat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tuzilmasi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mas’ul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xodimi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murojaatchi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bilan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elektron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yozishma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yo‘li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bilan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yoki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telefon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orqali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bog‘lanib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zarur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axborotni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aniqlashtiradi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xabarni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Reestrda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ro‘yxatga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oladi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ma’lumotni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ra</w:t>
      </w:r>
      <w:r w:rsidR="00980658" w:rsidRPr="00980658">
        <w:rPr>
          <w:rFonts w:ascii="Times New Roman" w:hAnsi="Times New Roman"/>
          <w:spacing w:val="-4"/>
          <w:sz w:val="28"/>
          <w:szCs w:val="28"/>
          <w:lang w:val="uz-Cyrl-UZ"/>
        </w:rPr>
        <w:t>h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bariga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kiritadi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>.</w:t>
      </w:r>
    </w:p>
    <w:p w14:paraId="69EAC7A7" w14:textId="77777777" w:rsidR="001E0662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Fonts w:ascii="Times New Roman" w:hAnsi="Times New Roman"/>
          <w:sz w:val="28"/>
          <w:szCs w:val="28"/>
          <w:lang w:val="uz-Cyrl-UZ"/>
        </w:rPr>
        <w:lastRenderedPageBreak/>
        <w:t>Ichki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nazorat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tuzilmasi</w:t>
      </w:r>
      <w:r w:rsidR="001E066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mas’ul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xodimi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kelib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tushadigan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xabarlarni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dushanbadan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jumagacha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soat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09:00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dan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18:00 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ga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qadar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tahlil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qiladi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.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Agar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ish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vaqtidan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tashqari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paytda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kelib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tushsa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bu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navbatdagi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ish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kunida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aniqlashtirish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uchun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saqlanadi</w:t>
      </w:r>
      <w:r w:rsidR="001E0662" w:rsidRPr="009B560D">
        <w:rPr>
          <w:rFonts w:ascii="Times New Roman" w:hAnsi="Times New Roman"/>
          <w:spacing w:val="-4"/>
          <w:sz w:val="28"/>
          <w:szCs w:val="28"/>
          <w:lang w:val="uz-Cyrl-UZ"/>
        </w:rPr>
        <w:t>.</w:t>
      </w:r>
    </w:p>
    <w:p w14:paraId="6EFA4A60" w14:textId="77777777" w:rsidR="00FD5155" w:rsidRPr="009B560D" w:rsidRDefault="00FD5155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10.</w:t>
      </w:r>
      <w:r w:rsidRPr="009B560D">
        <w:rPr>
          <w:rFonts w:ascii="Times New Roman" w:hAnsi="Times New Roman"/>
          <w:sz w:val="28"/>
          <w:szCs w:val="28"/>
          <w:lang w:val="uz-Cyrl-UZ"/>
        </w:rPr>
        <w:t> 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Agar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murojaatchi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o‘z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xabarini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tasdiqlash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uchun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qo‘shimcha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materiallarga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masalan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fotomateriallar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hujjatlar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audio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va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videoyozuvlarga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ega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bo‘lsa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murojaatni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qabul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qilishga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mas’ul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xodim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ularni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taqdim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etish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bo‘yicha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foydalaniladigan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aloqa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kanallarini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telegram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boti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yoki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elektron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pochtasi</w:t>
      </w:r>
      <w:r w:rsidRPr="009B560D">
        <w:rPr>
          <w:rFonts w:ascii="Times New Roman" w:hAnsi="Times New Roman"/>
          <w:sz w:val="28"/>
          <w:szCs w:val="28"/>
          <w:lang w:val="uz-Cyrl-UZ"/>
        </w:rPr>
        <w:t>)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ni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ko‘rsatadi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va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taqdim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etiladigan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ma’lumotni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konfedensialligini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bildiradi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Mazkur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ma’lumotlar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taaluqli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xabarga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ilova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sifatida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rasmiylashtiriladi</w:t>
      </w:r>
      <w:r w:rsidRPr="009B560D">
        <w:rPr>
          <w:rFonts w:ascii="Times New Roman" w:hAnsi="Times New Roman"/>
          <w:sz w:val="28"/>
          <w:szCs w:val="28"/>
          <w:lang w:val="uz-Cyrl-UZ"/>
        </w:rPr>
        <w:t>.</w:t>
      </w:r>
    </w:p>
    <w:p w14:paraId="1304369F" w14:textId="77777777" w:rsidR="003A59B2" w:rsidRPr="009B560D" w:rsidRDefault="002E5DBC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1</w:t>
      </w:r>
      <w:r w:rsidR="00FD5155" w:rsidRPr="009B560D">
        <w:rPr>
          <w:rFonts w:ascii="Times New Roman" w:hAnsi="Times New Roman"/>
          <w:spacing w:val="-4"/>
          <w:sz w:val="28"/>
          <w:szCs w:val="28"/>
          <w:lang w:val="uz-Cyrl-UZ"/>
        </w:rPr>
        <w:t>1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. 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</w:t>
      </w:r>
      <w:r w:rsidR="003A59B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rahbari</w:t>
      </w:r>
      <w:r w:rsidR="003A59B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taaluqli</w:t>
      </w:r>
      <w:r w:rsidR="003A59B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xabarni</w:t>
      </w:r>
      <w:r w:rsidR="003A59B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ezkorlik</w:t>
      </w:r>
      <w:r w:rsidR="003A59B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bilan</w:t>
      </w:r>
      <w:r w:rsidR="003A59B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tahlil</w:t>
      </w:r>
      <w:r w:rsidR="003A59B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qilish</w:t>
      </w:r>
      <w:r w:rsidR="003A59B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B71FA" w:rsidRPr="009B560D">
        <w:rPr>
          <w:rFonts w:ascii="Times New Roman" w:hAnsi="Times New Roman"/>
          <w:sz w:val="28"/>
          <w:szCs w:val="28"/>
          <w:lang w:val="uz-Cyrl-UZ"/>
        </w:rPr>
        <w:br/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va</w:t>
      </w:r>
      <w:r w:rsidR="003A59B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ko‘rib</w:t>
      </w:r>
      <w:r w:rsidR="003A59B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chiqish</w:t>
      </w:r>
      <w:r w:rsidR="003A59B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uchun</w:t>
      </w:r>
      <w:r w:rsidR="003A59B2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Tashkilotning</w:t>
      </w:r>
      <w:r w:rsidR="003A59B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Ichki</w:t>
      </w:r>
      <w:r w:rsidR="003A59B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nazorat</w:t>
      </w:r>
      <w:r w:rsidR="003A59B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tuzilmasiga</w:t>
      </w:r>
      <w:r w:rsidR="003A59B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topshiriq</w:t>
      </w:r>
      <w:r w:rsidR="003A59B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tushiradi</w:t>
      </w:r>
      <w:r w:rsidR="003A59B2" w:rsidRPr="009B560D">
        <w:rPr>
          <w:rFonts w:ascii="Times New Roman" w:hAnsi="Times New Roman"/>
          <w:spacing w:val="-4"/>
          <w:sz w:val="28"/>
          <w:szCs w:val="28"/>
          <w:lang w:val="uz-Cyrl-UZ"/>
        </w:rPr>
        <w:t>.</w:t>
      </w:r>
    </w:p>
    <w:p w14:paraId="23B01B0D" w14:textId="77777777" w:rsidR="003A59B2" w:rsidRPr="009B560D" w:rsidRDefault="003A59B2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1</w:t>
      </w:r>
      <w:r w:rsidR="00456F58" w:rsidRPr="009B560D">
        <w:rPr>
          <w:rFonts w:ascii="Times New Roman" w:hAnsi="Times New Roman"/>
          <w:spacing w:val="-4"/>
          <w:sz w:val="28"/>
          <w:szCs w:val="28"/>
          <w:lang w:val="uz-Cyrl-UZ"/>
        </w:rPr>
        <w:t>2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. 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Tashkilotning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Ichki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nazorat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tuzilmasi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taaluqli</w:t>
      </w:r>
      <w:r w:rsidR="008B590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xabarni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olgandan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keyin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F14A96" w:rsidRPr="009B560D">
        <w:rPr>
          <w:rFonts w:ascii="Times New Roman" w:hAnsi="Times New Roman"/>
          <w:sz w:val="28"/>
          <w:szCs w:val="28"/>
          <w:lang w:val="uz-Cyrl-UZ"/>
        </w:rPr>
        <w:br/>
      </w:r>
      <w:r w:rsidRPr="009B560D">
        <w:rPr>
          <w:rFonts w:ascii="Times New Roman" w:hAnsi="Times New Roman"/>
          <w:sz w:val="28"/>
          <w:szCs w:val="28"/>
          <w:lang w:val="uz-Cyrl-UZ"/>
        </w:rPr>
        <w:t>1 (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bir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soat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ichida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uni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ilovaga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muvofiq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shaklda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Tashkilotda</w:t>
      </w:r>
      <w:r w:rsidR="008B590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korrupsiyaga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oid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harakatlar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haqidagi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xabarlarni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qabul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qilish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reestrida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(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keyingi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o‘rinlarda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–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Reestr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)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ro‘yxatga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olishi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va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ushbu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Reglamentning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56F58" w:rsidRPr="009B560D">
        <w:rPr>
          <w:rFonts w:ascii="Times New Roman" w:hAnsi="Times New Roman"/>
          <w:sz w:val="28"/>
          <w:szCs w:val="28"/>
          <w:lang w:val="uz-Cyrl-UZ"/>
        </w:rPr>
        <w:t>4</w:t>
      </w:r>
      <w:r w:rsidRPr="009B560D">
        <w:rPr>
          <w:rFonts w:ascii="Times New Roman" w:hAnsi="Times New Roman"/>
          <w:sz w:val="28"/>
          <w:szCs w:val="28"/>
          <w:lang w:val="uz-Cyrl-UZ"/>
        </w:rPr>
        <w:t>-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bobiga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muvofiq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ko‘rib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chiqishi</w:t>
      </w:r>
      <w:r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lozim</w:t>
      </w:r>
      <w:r w:rsidRPr="009B560D">
        <w:rPr>
          <w:rFonts w:ascii="Times New Roman" w:hAnsi="Times New Roman"/>
          <w:sz w:val="28"/>
          <w:szCs w:val="28"/>
          <w:lang w:val="uz-Cyrl-UZ"/>
        </w:rPr>
        <w:t>.</w:t>
      </w:r>
    </w:p>
    <w:p w14:paraId="360A786C" w14:textId="77777777" w:rsidR="00CA261B" w:rsidRPr="009B560D" w:rsidRDefault="0050316F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1</w:t>
      </w:r>
      <w:r w:rsidR="00456F58" w:rsidRPr="009B560D">
        <w:rPr>
          <w:rFonts w:ascii="Times New Roman" w:hAnsi="Times New Roman"/>
          <w:spacing w:val="-4"/>
          <w:sz w:val="28"/>
          <w:szCs w:val="28"/>
          <w:lang w:val="uz-Cyrl-UZ"/>
        </w:rPr>
        <w:t>3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. 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murojaatchilarga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xodim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tomonidan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sodir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etilgan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korrupsiyaviy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xarakatlar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to‘g‘risida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anonim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xabarlar</w:t>
      </w:r>
      <w:r w:rsidR="005E3F0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qoldirish</w:t>
      </w:r>
      <w:r w:rsidR="005E3F0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imkoniyatini</w:t>
      </w:r>
      <w:r w:rsidR="005E3F0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beradi</w:t>
      </w:r>
      <w:r w:rsidR="005E3F0D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. </w:t>
      </w:r>
    </w:p>
    <w:p w14:paraId="4ABA91A3" w14:textId="77777777" w:rsidR="00CA261B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Anonim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kelib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tushgan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taqdirda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Tashkilotning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ma’sul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xodimi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imkon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mavjud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bo‘lgan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taqdirda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quyidagilarni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amalga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oshirishi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lozim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>:</w:t>
      </w:r>
    </w:p>
    <w:p w14:paraId="72720236" w14:textId="77777777" w:rsidR="00353E01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Tashkilotga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kelib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tushgan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xabarga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javob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berish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uchun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murojaatchi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bilan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bog‘lana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olmasliklari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mumkinligi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haqida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ma’lum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qilishi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>;</w:t>
      </w:r>
    </w:p>
    <w:p w14:paraId="1ACBD651" w14:textId="77777777" w:rsidR="00353E01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qo‘shimcha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zarur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ma’lumot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olish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imkoniyati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bo‘lmagan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taqdirda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xabarni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to‘liq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har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tomonlama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o‘rgana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olmasliklarini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bildirishi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>;</w:t>
      </w:r>
    </w:p>
    <w:p w14:paraId="18E9AF47" w14:textId="77777777" w:rsidR="00353E01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murojaatchiga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u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bilan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bog‘lanish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uchun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anonim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aloqa</w:t>
      </w:r>
      <w:r w:rsidR="008B590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kanali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qilishni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taklif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qiladi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(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shaxs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ko‘rsatilmagan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elektron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pochta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manzili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>, T</w:t>
      </w:r>
      <w:r w:rsidR="008B5902" w:rsidRPr="009B560D">
        <w:rPr>
          <w:rFonts w:ascii="Times New Roman" w:hAnsi="Times New Roman"/>
          <w:spacing w:val="-4"/>
          <w:sz w:val="28"/>
          <w:szCs w:val="28"/>
          <w:lang w:val="uz-Cyrl-UZ"/>
        </w:rPr>
        <w:t>elegram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dagi</w:t>
      </w:r>
      <w:r w:rsidR="008B590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maxfiy</w:t>
      </w:r>
      <w:r w:rsidR="008B590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chat</w:t>
      </w:r>
      <w:r w:rsidR="008B590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8B5902" w:rsidRPr="009B560D">
        <w:rPr>
          <w:rFonts w:ascii="Times New Roman" w:hAnsi="Times New Roman"/>
          <w:spacing w:val="-4"/>
          <w:sz w:val="28"/>
          <w:szCs w:val="28"/>
          <w:lang w:val="uz-Cyrl-UZ"/>
        </w:rPr>
        <w:t>.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</w:t>
      </w:r>
      <w:r w:rsidR="008B5902" w:rsidRPr="009B560D">
        <w:rPr>
          <w:rFonts w:ascii="Times New Roman" w:hAnsi="Times New Roman"/>
          <w:spacing w:val="-4"/>
          <w:sz w:val="28"/>
          <w:szCs w:val="28"/>
          <w:lang w:val="uz-Cyrl-UZ"/>
        </w:rPr>
        <w:t>.);</w:t>
      </w:r>
    </w:p>
    <w:p w14:paraId="57F60611" w14:textId="77777777" w:rsidR="002E5DBC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Murojaatchi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o‘z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arizasidan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voz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kechmagan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taqdirda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mazkur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Reglamentda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nazarda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tutilgan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tartibda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xabarni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qabul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qilishi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shart</w:t>
      </w:r>
      <w:r w:rsidR="00353E01" w:rsidRPr="009B560D">
        <w:rPr>
          <w:rFonts w:ascii="Times New Roman" w:hAnsi="Times New Roman"/>
          <w:spacing w:val="-4"/>
          <w:sz w:val="28"/>
          <w:szCs w:val="28"/>
          <w:lang w:val="uz-Cyrl-UZ"/>
        </w:rPr>
        <w:t>.</w:t>
      </w:r>
    </w:p>
    <w:p w14:paraId="14539AC3" w14:textId="77777777" w:rsidR="000268BE" w:rsidRPr="009B560D" w:rsidRDefault="002E5DBC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13. 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xodimlari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tomonidan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olingan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xabarlarni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ko‘rib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chiqish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jarayonida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korrupsiyaviy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huquqbuzarliklarni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sodir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etishning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sabab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sharoitlari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ham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tahlil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qilinadi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kelgusida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ularning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oldini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olish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hamda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korrupsiyaga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qarshi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kurashish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tizimini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takomillashtirish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bo‘yicha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tadbirlar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amalga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oshiriladi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>.</w:t>
      </w:r>
    </w:p>
    <w:p w14:paraId="6664E37C" w14:textId="77777777" w:rsidR="000268BE" w:rsidRPr="009B560D" w:rsidRDefault="000268BE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14. 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Olingan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xabarlar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bo‘yicha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barcha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taaluqli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materiallar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hujjatlar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F14A96" w:rsidRPr="009B560D">
        <w:rPr>
          <w:rFonts w:ascii="Times New Roman" w:hAnsi="Times New Roman"/>
          <w:spacing w:val="-4"/>
          <w:sz w:val="28"/>
          <w:szCs w:val="28"/>
          <w:lang w:val="uz-Cyrl-UZ"/>
        </w:rPr>
        <w:br/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ma’lumotlar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(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shu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jumladan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qabul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qilingan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qarorlar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murojaatchilarga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yuborilgan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javoblar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)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Murojaatlar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bilan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ishlash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tuzilmasida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O‘zbekiston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Respublikasi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qonunchiligida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belgilangan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muddatga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shu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bilan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birga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10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yildan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kam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bo‘lmagan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muddatga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saqlanishi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kerak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>.</w:t>
      </w:r>
    </w:p>
    <w:p w14:paraId="4777F22D" w14:textId="77777777" w:rsidR="000268BE" w:rsidRPr="009B560D" w:rsidRDefault="000268BE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15.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Taaluqli</w:t>
      </w:r>
      <w:r w:rsidR="0090219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tashkilotning</w:t>
      </w:r>
      <w:r w:rsidR="00D8387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hududiy</w:t>
      </w:r>
      <w:r w:rsidR="00D8387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D8387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tarkibiy</w:t>
      </w:r>
      <w:r w:rsidR="00D8387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bo‘linmalarga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kelib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tushgan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taqdirda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uni</w:t>
      </w:r>
      <w:r w:rsidR="0090219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qabul</w:t>
      </w:r>
      <w:r w:rsidR="0090219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qilgan</w:t>
      </w:r>
      <w:r w:rsidR="0090219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mas’ul</w:t>
      </w:r>
      <w:r w:rsidR="0090219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xodimlar</w:t>
      </w:r>
      <w:r w:rsidR="0090219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zudlik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bilan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yozma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shaklda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hududiy</w:t>
      </w:r>
      <w:r w:rsidR="00770D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D83872" w:rsidRPr="009B560D">
        <w:rPr>
          <w:rFonts w:ascii="Times New Roman" w:hAnsi="Times New Roman"/>
          <w:spacing w:val="-4"/>
          <w:sz w:val="28"/>
          <w:szCs w:val="28"/>
          <w:lang w:val="uz-Cyrl-UZ"/>
        </w:rPr>
        <w:t>(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tarkibiy</w:t>
      </w:r>
      <w:r w:rsidR="00D8387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)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bo‘linma</w:t>
      </w:r>
      <w:r w:rsidR="00770D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rahbari</w:t>
      </w:r>
      <w:r w:rsidR="00770D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770D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korrupsiyaga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qarshi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kurashish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bo‘yicha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mas’ulni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D83872" w:rsidRPr="009B560D">
        <w:rPr>
          <w:rFonts w:ascii="Times New Roman" w:hAnsi="Times New Roman"/>
          <w:spacing w:val="-4"/>
          <w:sz w:val="28"/>
          <w:szCs w:val="28"/>
          <w:lang w:val="uz-Cyrl-UZ"/>
        </w:rPr>
        <w:t>(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mavjud</w:t>
      </w:r>
      <w:r w:rsidR="00D8387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bo‘lsa</w:t>
      </w:r>
      <w:r w:rsidR="00D8387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)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kelib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tushgan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to‘g‘risida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xabardor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qiladi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ular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o‘z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navbatida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ushbu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xabarni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Tashkilotning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markaziy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apparatidagi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Ichki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nazorat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tuzilmasiga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yuboradi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.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Ichki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nazorat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tuzilmasi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olingan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xabarni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456F58" w:rsidRPr="009B560D">
        <w:rPr>
          <w:rFonts w:ascii="Times New Roman" w:hAnsi="Times New Roman"/>
          <w:spacing w:val="-4"/>
          <w:sz w:val="28"/>
          <w:szCs w:val="28"/>
          <w:lang w:val="uz-Cyrl-UZ"/>
        </w:rPr>
        <w:t>11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>-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bobida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bayon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etilgan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tartibga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muvofiq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ko‘rib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chiqadi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.</w:t>
      </w:r>
    </w:p>
    <w:p w14:paraId="5F9271ED" w14:textId="77777777" w:rsidR="00CA261B" w:rsidRDefault="00A55E16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lastRenderedPageBreak/>
        <w:t>1</w:t>
      </w:r>
      <w:r w:rsidR="00456F58" w:rsidRPr="009B560D">
        <w:rPr>
          <w:rFonts w:ascii="Times New Roman" w:hAnsi="Times New Roman"/>
          <w:spacing w:val="-4"/>
          <w:sz w:val="28"/>
          <w:szCs w:val="28"/>
          <w:lang w:val="uz-Cyrl-UZ"/>
        </w:rPr>
        <w:t>6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. 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Tashkilotning</w:t>
      </w:r>
      <w:r w:rsidR="00D8387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hududiy</w:t>
      </w:r>
      <w:r w:rsidR="00D8387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D8387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tarkibiy</w:t>
      </w:r>
      <w:r w:rsidR="00D8387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bo‘linmalari</w:t>
      </w:r>
      <w:r w:rsidR="00D8387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o‘zlarining</w:t>
      </w:r>
      <w:r w:rsidR="00D8387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Reestrini</w:t>
      </w:r>
      <w:r w:rsidR="00CA261B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yuritadi</w:t>
      </w:r>
      <w:r w:rsidR="00D83872" w:rsidRPr="009B560D">
        <w:rPr>
          <w:rFonts w:ascii="Times New Roman" w:hAnsi="Times New Roman"/>
          <w:spacing w:val="-4"/>
          <w:sz w:val="28"/>
          <w:szCs w:val="28"/>
          <w:lang w:val="uz-Cyrl-UZ"/>
        </w:rPr>
        <w:t>.</w:t>
      </w:r>
    </w:p>
    <w:p w14:paraId="1029792D" w14:textId="77777777" w:rsidR="00AC3725" w:rsidRPr="009B560D" w:rsidRDefault="00AC3725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</w:p>
    <w:p w14:paraId="221A724A" w14:textId="77777777" w:rsidR="00976D5A" w:rsidRDefault="00456F58" w:rsidP="00E01438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4</w:t>
      </w:r>
      <w:r w:rsidR="00C801F7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-</w:t>
      </w:r>
      <w:r w:rsidR="00521668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bob</w:t>
      </w:r>
      <w:r w:rsidR="00C801F7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 xml:space="preserve">. </w:t>
      </w:r>
      <w:r w:rsidR="00521668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Korrupsiyaviy</w:t>
      </w:r>
      <w:r w:rsidR="00C801F7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harakatlar</w:t>
      </w:r>
      <w:r w:rsidR="00976D5A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haqidagi</w:t>
      </w:r>
      <w:r w:rsidR="00976D5A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xabarlarni</w:t>
      </w:r>
      <w:r w:rsidR="00976D5A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ko‘rib</w:t>
      </w:r>
      <w:r w:rsidR="00976D5A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chiqish</w:t>
      </w:r>
    </w:p>
    <w:p w14:paraId="6B9F4A89" w14:textId="77777777" w:rsidR="00AC3725" w:rsidRPr="009B560D" w:rsidRDefault="00AC3725" w:rsidP="00E014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14:paraId="58FB58D0" w14:textId="77777777" w:rsidR="00E53CC8" w:rsidRPr="009B560D" w:rsidRDefault="00456F5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17</w:t>
      </w:r>
      <w:r w:rsidR="003D56E4" w:rsidRPr="009B560D">
        <w:rPr>
          <w:rFonts w:ascii="Times New Roman" w:hAnsi="Times New Roman"/>
          <w:spacing w:val="-4"/>
          <w:sz w:val="28"/>
          <w:szCs w:val="28"/>
          <w:lang w:val="uz-Cyrl-UZ"/>
        </w:rPr>
        <w:t>. 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Ichki</w:t>
      </w:r>
      <w:r w:rsidR="0084376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nazorat</w:t>
      </w:r>
      <w:r w:rsidR="0084376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tuzilmasiga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kelib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tushgan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barcha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taaluqli</w:t>
      </w:r>
      <w:r w:rsidR="0084376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xabarlar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ushbu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tuzilmaning</w:t>
      </w:r>
      <w:r w:rsidR="0084376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mas’ul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xodimlari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yoki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rahbari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topshirig‘iga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asosan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boshqa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bo‘linmalar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tomonidan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ko‘rib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chiqiladi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>.</w:t>
      </w:r>
    </w:p>
    <w:p w14:paraId="3D8B04E5" w14:textId="77777777" w:rsidR="00E53CC8" w:rsidRPr="009B560D" w:rsidRDefault="00456F5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1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>8. 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Korrupsiyaviy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AC3725" w:rsidRPr="00AC3725">
        <w:rPr>
          <w:rFonts w:ascii="Times New Roman" w:hAnsi="Times New Roman"/>
          <w:spacing w:val="-4"/>
          <w:sz w:val="28"/>
          <w:szCs w:val="28"/>
          <w:lang w:val="uz-Cyrl-UZ"/>
        </w:rPr>
        <w:t>h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arakatlari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to‘g‘risidagi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xabarlarni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ko‘rib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chiqish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jarayoniga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harakatlari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ustidan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taaluqli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kelib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tushgan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yoki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ko‘rib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chiqish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jarayonida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manfaatlar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to‘qnashuvi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yuzaga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kelishi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mumkin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bo‘lgan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xodimlarni</w:t>
      </w:r>
      <w:r w:rsidR="00E53CC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jalb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qilish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man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etiladi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>.</w:t>
      </w:r>
    </w:p>
    <w:p w14:paraId="19479D29" w14:textId="77777777" w:rsidR="00976D5A" w:rsidRPr="009B560D" w:rsidRDefault="00456F5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19</w:t>
      </w:r>
      <w:r w:rsidR="003D56E4" w:rsidRPr="009B560D">
        <w:rPr>
          <w:rFonts w:ascii="Times New Roman" w:hAnsi="Times New Roman"/>
          <w:spacing w:val="-4"/>
          <w:sz w:val="28"/>
          <w:szCs w:val="28"/>
          <w:lang w:val="uz-Cyrl-UZ"/>
        </w:rPr>
        <w:t>. 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Taaluqli</w:t>
      </w:r>
      <w:r w:rsidR="0084376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kelib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tushganda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Ichki</w:t>
      </w:r>
      <w:r w:rsidR="0084376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nazorat</w:t>
      </w:r>
      <w:r w:rsidR="0084376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tuzilmasi</w:t>
      </w:r>
      <w:r w:rsidR="0084376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xodimi</w:t>
      </w:r>
      <w:r w:rsidR="001E7CC3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d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astlabki</w:t>
      </w:r>
      <w:r w:rsidR="001E7CC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tekshirish</w:t>
      </w:r>
      <w:r w:rsidR="001E7CC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o‘tkazib</w:t>
      </w:r>
      <w:r w:rsidR="00C801F7" w:rsidRPr="009B560D">
        <w:rPr>
          <w:rFonts w:ascii="Times New Roman" w:hAnsi="Times New Roman"/>
          <w:sz w:val="28"/>
          <w:szCs w:val="28"/>
          <w:lang w:val="uz-Cyrl-UZ"/>
        </w:rPr>
        <w:t>,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uning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taaluqliligini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tahlil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qiladi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ya’ni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xabarda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ko‘rsatilgan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ma’lumotning</w:t>
      </w:r>
      <w:r w:rsidR="00771BBF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</w:t>
      </w:r>
      <w:r w:rsidR="00426B6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771BBF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tizimiga</w:t>
      </w:r>
      <w:r w:rsidR="00771BBF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taaluqli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korrupsiyaga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oid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huquqbuzarlikka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(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yoki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)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manfaatlar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to‘qnashuviga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tegishliligini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tekshiradi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>.</w:t>
      </w:r>
      <w:r w:rsidR="001E7CC3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</w:p>
    <w:p w14:paraId="6B64EACF" w14:textId="77777777" w:rsidR="001E7CC3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Fonts w:ascii="Times New Roman" w:hAnsi="Times New Roman"/>
          <w:sz w:val="28"/>
          <w:szCs w:val="28"/>
          <w:lang w:val="uz-Cyrl-UZ"/>
        </w:rPr>
        <w:t>Dastlabki</w:t>
      </w:r>
      <w:r w:rsidR="001E7CC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tekshirish</w:t>
      </w:r>
      <w:r w:rsidR="001E7CC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taaluqli</w:t>
      </w:r>
      <w:r w:rsidR="001E7CC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xabar</w:t>
      </w:r>
      <w:r w:rsidR="001E7CC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Ichki</w:t>
      </w:r>
      <w:r w:rsidR="0084376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nazorat</w:t>
      </w:r>
      <w:r w:rsidR="0084376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tuzilmasiga</w:t>
      </w:r>
      <w:r w:rsidR="0084376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kelib</w:t>
      </w:r>
      <w:r w:rsidR="009C32B9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tushgan</w:t>
      </w:r>
      <w:r w:rsidR="001E7CC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kundan</w:t>
      </w:r>
      <w:r w:rsidR="001E7CC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boshlab</w:t>
      </w:r>
      <w:r w:rsidR="001E7CC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3C2031" w:rsidRPr="009B560D">
        <w:rPr>
          <w:rFonts w:ascii="Times New Roman" w:hAnsi="Times New Roman"/>
          <w:sz w:val="28"/>
          <w:szCs w:val="28"/>
          <w:lang w:val="uz-Cyrl-UZ"/>
        </w:rPr>
        <w:t>5</w:t>
      </w:r>
      <w:r w:rsidR="001E7CC3" w:rsidRPr="009B560D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Pr="009B560D">
        <w:rPr>
          <w:rFonts w:ascii="Times New Roman" w:hAnsi="Times New Roman"/>
          <w:sz w:val="28"/>
          <w:szCs w:val="28"/>
          <w:lang w:val="uz-Cyrl-UZ"/>
        </w:rPr>
        <w:t>besh</w:t>
      </w:r>
      <w:r w:rsidR="001E7CC3" w:rsidRPr="009B560D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9B560D">
        <w:rPr>
          <w:rFonts w:ascii="Times New Roman" w:hAnsi="Times New Roman"/>
          <w:sz w:val="28"/>
          <w:szCs w:val="28"/>
          <w:lang w:val="uz-Cyrl-UZ"/>
        </w:rPr>
        <w:t>ish</w:t>
      </w:r>
      <w:r w:rsidR="001E7CC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kuni</w:t>
      </w:r>
      <w:r w:rsidR="001E7CC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ichida</w:t>
      </w:r>
      <w:r w:rsidR="001E7CC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amalga</w:t>
      </w:r>
      <w:r w:rsidR="001E7CC3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z w:val="28"/>
          <w:szCs w:val="28"/>
          <w:lang w:val="uz-Cyrl-UZ"/>
        </w:rPr>
        <w:t>oshiriladi</w:t>
      </w:r>
      <w:r w:rsidR="009C32B9" w:rsidRPr="009B560D">
        <w:rPr>
          <w:rFonts w:ascii="Times New Roman" w:hAnsi="Times New Roman"/>
          <w:sz w:val="28"/>
          <w:szCs w:val="28"/>
          <w:lang w:val="uz-Cyrl-UZ"/>
        </w:rPr>
        <w:t>.</w:t>
      </w:r>
    </w:p>
    <w:p w14:paraId="1990FAE4" w14:textId="77777777" w:rsidR="00976D5A" w:rsidRPr="009B560D" w:rsidRDefault="00456F58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20</w:t>
      </w:r>
      <w:r w:rsidR="003D56E4" w:rsidRPr="009B560D">
        <w:rPr>
          <w:rFonts w:ascii="Times New Roman" w:hAnsi="Times New Roman"/>
          <w:spacing w:val="-4"/>
          <w:sz w:val="28"/>
          <w:szCs w:val="28"/>
          <w:lang w:val="uz-Cyrl-UZ"/>
        </w:rPr>
        <w:t>. 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Mazkur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Reglamentning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19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>-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bandida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nazarda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tutilgan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d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astlabki</w:t>
      </w:r>
      <w:r w:rsidR="009C32B9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tekshirish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natijalaridan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qat’i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nazar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bu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haqdagi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axborot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Reestrga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kiritiladi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>.</w:t>
      </w:r>
    </w:p>
    <w:p w14:paraId="69F5C1AF" w14:textId="77777777" w:rsidR="00976D5A" w:rsidRPr="009B560D" w:rsidRDefault="00456F58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21</w:t>
      </w:r>
      <w:r w:rsidR="003D56E4" w:rsidRPr="009B560D">
        <w:rPr>
          <w:rFonts w:ascii="Times New Roman" w:hAnsi="Times New Roman"/>
          <w:spacing w:val="-4"/>
          <w:sz w:val="28"/>
          <w:szCs w:val="28"/>
          <w:lang w:val="uz-Cyrl-UZ"/>
        </w:rPr>
        <w:t>. 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Agar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Ichki</w:t>
      </w:r>
      <w:r w:rsidR="0084376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nazorat</w:t>
      </w:r>
      <w:r w:rsidR="0084376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tuzilmasi</w:t>
      </w:r>
      <w:r w:rsidR="0084376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xodimi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taaluqli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emas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degan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xulosaga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kelsa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bu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bir</w:t>
      </w:r>
      <w:r w:rsidR="00DC552F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ish</w:t>
      </w:r>
      <w:r w:rsidR="00DC552F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kuni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ichida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Tashkilotning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tegishli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tuzilmasiga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bildirgi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asosida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o‘tkazilishi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lozim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. </w:t>
      </w:r>
    </w:p>
    <w:p w14:paraId="14145402" w14:textId="77777777" w:rsidR="00976D5A" w:rsidRPr="009B560D" w:rsidRDefault="00456F58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22</w:t>
      </w:r>
      <w:r w:rsidR="003D56E4" w:rsidRPr="009B560D">
        <w:rPr>
          <w:rFonts w:ascii="Times New Roman" w:hAnsi="Times New Roman"/>
          <w:spacing w:val="-4"/>
          <w:sz w:val="28"/>
          <w:szCs w:val="28"/>
          <w:lang w:val="uz-Cyrl-UZ"/>
        </w:rPr>
        <w:t>. 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Agar</w:t>
      </w:r>
      <w:r w:rsidR="00C801F7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xabarda</w:t>
      </w:r>
      <w:r w:rsidR="00C801F7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korrupsiyaviy</w:t>
      </w:r>
      <w:r w:rsidR="00C801F7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harakatlar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(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yoki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)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manfaatlar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to‘qnashuvi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haqida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ma’lumot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hamda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xizmat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tekshiruvini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o‘tkazish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uchun yetarli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asoslar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mavjud</w:t>
      </w:r>
      <w:r w:rsidR="00824DD2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bo‘lsa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Ichki</w:t>
      </w:r>
      <w:r w:rsidR="0084376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nazorat</w:t>
      </w:r>
      <w:r w:rsidR="0084376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tuzilmasi</w:t>
      </w:r>
      <w:r w:rsidR="0084376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xodimi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ichki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idoraviy</w:t>
      </w:r>
      <w:r w:rsidR="003C203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hujjatda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belgilangan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tartibda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xizmat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tekshiruvini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o‘tkazish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tashabbusi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bilan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chiqadi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>.</w:t>
      </w:r>
      <w:r w:rsidR="001E7CC3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</w:p>
    <w:p w14:paraId="6AE786BF" w14:textId="77777777" w:rsidR="00DC552F" w:rsidRPr="009B560D" w:rsidRDefault="00456F58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23</w:t>
      </w:r>
      <w:r w:rsidR="003D56E4" w:rsidRPr="009B560D">
        <w:rPr>
          <w:rFonts w:ascii="Times New Roman" w:hAnsi="Times New Roman"/>
          <w:spacing w:val="-4"/>
          <w:sz w:val="28"/>
          <w:szCs w:val="28"/>
          <w:lang w:val="uz-Cyrl-UZ"/>
        </w:rPr>
        <w:t>. 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Taaluqli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xabarlarni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mazmunan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ko‘rib</w:t>
      </w:r>
      <w:r w:rsidR="00976D5A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chiqish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Tashkilotga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kelib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tushgan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kundan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e’tiboran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bir</w:t>
      </w:r>
      <w:r w:rsidR="007D60B4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oy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ichida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tekshirish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o‘tkazish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qo‘shimcha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materiallarni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so‘rab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olish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yoxud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boshqa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chora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>-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tadbirlar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ko‘rish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zarur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bo‘lgan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hollarda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ularni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ko‘rib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chiqish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muddatlari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tashkilotning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rahbari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tomonidan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istisno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tariqasida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uzog‘i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bilan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bir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oyga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uzaytirilishi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mumkin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bu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haqda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murojaat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etuvchiga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3725">
        <w:rPr>
          <w:rFonts w:ascii="Times New Roman" w:hAnsi="Times New Roman"/>
          <w:sz w:val="28"/>
          <w:szCs w:val="28"/>
          <w:lang w:val="uz-Cyrl-UZ"/>
        </w:rPr>
        <w:br/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>(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anonim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murojaatlardan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tashqari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xabar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qilinadi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>.</w:t>
      </w:r>
    </w:p>
    <w:p w14:paraId="4F294C2A" w14:textId="77777777" w:rsidR="00DC552F" w:rsidRPr="009B560D" w:rsidRDefault="00456F58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Fonts w:ascii="Times New Roman" w:hAnsi="Times New Roman"/>
          <w:sz w:val="28"/>
          <w:szCs w:val="28"/>
          <w:lang w:val="uz-Cyrl-UZ"/>
        </w:rPr>
        <w:t>24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>. 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Murojaatga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javob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Ichki</w:t>
      </w:r>
      <w:r w:rsidR="00DC552F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nazorat</w:t>
      </w:r>
      <w:r w:rsidR="00DC552F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tuzilmasi</w:t>
      </w:r>
      <w:r w:rsidR="00DC552F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tomonidan</w:t>
      </w:r>
      <w:r w:rsidR="00DC552F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tayyorlanib</w:t>
      </w:r>
      <w:r w:rsidR="00DC552F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</w:t>
      </w:r>
      <w:r w:rsidR="00DC552F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rahbari</w:t>
      </w:r>
      <w:r w:rsidR="00DC552F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imzosi</w:t>
      </w:r>
      <w:r w:rsidR="00DC552F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bilan</w:t>
      </w:r>
      <w:r w:rsidR="00DC552F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rasmiylashtiriladi</w:t>
      </w:r>
      <w:r w:rsidR="00DC552F" w:rsidRPr="009B560D">
        <w:rPr>
          <w:rFonts w:ascii="Times New Roman" w:hAnsi="Times New Roman"/>
          <w:spacing w:val="-4"/>
          <w:sz w:val="28"/>
          <w:szCs w:val="28"/>
          <w:lang w:val="uz-Cyrl-UZ"/>
        </w:rPr>
        <w:t>.</w:t>
      </w:r>
    </w:p>
    <w:p w14:paraId="7E5BCDFB" w14:textId="77777777" w:rsidR="00B66D24" w:rsidRPr="009B560D" w:rsidRDefault="00456F5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2</w:t>
      </w:r>
      <w:r w:rsidR="00DC552F" w:rsidRPr="009B560D">
        <w:rPr>
          <w:rFonts w:ascii="Times New Roman" w:hAnsi="Times New Roman"/>
          <w:spacing w:val="-4"/>
          <w:sz w:val="28"/>
          <w:szCs w:val="28"/>
          <w:lang w:val="uz-Cyrl-UZ"/>
        </w:rPr>
        <w:t>5</w:t>
      </w:r>
      <w:r w:rsidR="003D56E4" w:rsidRPr="009B560D">
        <w:rPr>
          <w:rFonts w:ascii="Times New Roman" w:hAnsi="Times New Roman"/>
          <w:spacing w:val="-4"/>
          <w:sz w:val="28"/>
          <w:szCs w:val="28"/>
          <w:lang w:val="uz-Cyrl-UZ"/>
        </w:rPr>
        <w:t>. 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Taaluqli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xabarlarni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ko‘rib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chiqish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yakunlariga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ko‘ra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o‘rganish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natijalari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AC3725">
        <w:rPr>
          <w:rFonts w:ascii="Times New Roman" w:hAnsi="Times New Roman"/>
          <w:spacing w:val="-4"/>
          <w:sz w:val="28"/>
          <w:szCs w:val="28"/>
          <w:lang w:val="uz-Cyrl-UZ"/>
        </w:rPr>
        <w:br/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qo‘llanilgan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ta’sir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choralari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ko‘rsatilgan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javob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xati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tayyorlanadi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belgilangan</w:t>
      </w:r>
      <w:r w:rsidR="00DC552F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tartibda</w:t>
      </w:r>
      <w:r w:rsidR="00DC552F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murojaatchiga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yuboriladi</w:t>
      </w:r>
      <w:r w:rsidR="0082344C" w:rsidRPr="009B560D">
        <w:rPr>
          <w:rFonts w:ascii="Times New Roman" w:hAnsi="Times New Roman"/>
          <w:spacing w:val="-4"/>
          <w:sz w:val="28"/>
          <w:szCs w:val="28"/>
          <w:lang w:val="uz-Cyrl-UZ"/>
        </w:rPr>
        <w:t>.</w:t>
      </w:r>
    </w:p>
    <w:p w14:paraId="22FA1783" w14:textId="77777777" w:rsidR="0082344C" w:rsidRPr="009B560D" w:rsidRDefault="00456F58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Fonts w:ascii="Times New Roman" w:hAnsi="Times New Roman"/>
          <w:sz w:val="28"/>
          <w:szCs w:val="28"/>
          <w:lang w:val="uz-Cyrl-UZ"/>
        </w:rPr>
        <w:t>26</w:t>
      </w:r>
      <w:r w:rsidR="003D56E4" w:rsidRPr="009B560D">
        <w:rPr>
          <w:rFonts w:ascii="Times New Roman" w:hAnsi="Times New Roman"/>
          <w:sz w:val="28"/>
          <w:szCs w:val="28"/>
          <w:lang w:val="uz-Cyrl-UZ"/>
        </w:rPr>
        <w:t>. 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Ijtimoiy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tarmoqdagi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kanal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va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sahifalar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va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telegram</w:t>
      </w:r>
      <w:r w:rsidR="00C801F7" w:rsidRPr="009B560D">
        <w:rPr>
          <w:rFonts w:ascii="Times New Roman" w:hAnsi="Times New Roman"/>
          <w:sz w:val="28"/>
          <w:szCs w:val="28"/>
          <w:lang w:val="uz-Cyrl-UZ"/>
        </w:rPr>
        <w:t>-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bot</w:t>
      </w:r>
      <w:r w:rsidR="0082344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orqali</w:t>
      </w:r>
      <w:r w:rsidR="0082344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kelib</w:t>
      </w:r>
      <w:r w:rsidR="0082344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tushgan</w:t>
      </w:r>
      <w:r w:rsidR="0082344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taaluqli</w:t>
      </w:r>
      <w:r w:rsidR="00E53CC8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xabarga</w:t>
      </w:r>
      <w:r w:rsidR="0082344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javob</w:t>
      </w:r>
      <w:r w:rsidR="0082344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murojaatchiga</w:t>
      </w:r>
      <w:r w:rsidR="0082344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elektron</w:t>
      </w:r>
      <w:r w:rsidR="0082344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shaklda</w:t>
      </w:r>
      <w:r w:rsidR="0082344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ijtimoiy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tarmoqdagi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kanal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va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sahifalar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yoki</w:t>
      </w:r>
      <w:r w:rsidR="00DC552F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telegram</w:t>
      </w:r>
      <w:r w:rsidR="00C801F7" w:rsidRPr="009B560D">
        <w:rPr>
          <w:rFonts w:ascii="Times New Roman" w:hAnsi="Times New Roman"/>
          <w:sz w:val="28"/>
          <w:szCs w:val="28"/>
          <w:lang w:val="uz-Cyrl-UZ"/>
        </w:rPr>
        <w:t>-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bot</w:t>
      </w:r>
      <w:r w:rsidR="0082344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orqali</w:t>
      </w:r>
      <w:r w:rsidR="0082344C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yuboriladi</w:t>
      </w:r>
      <w:r w:rsidR="0082344C" w:rsidRPr="009B560D">
        <w:rPr>
          <w:rFonts w:ascii="Times New Roman" w:hAnsi="Times New Roman"/>
          <w:sz w:val="28"/>
          <w:szCs w:val="28"/>
          <w:lang w:val="uz-Cyrl-UZ"/>
        </w:rPr>
        <w:t>.</w:t>
      </w:r>
    </w:p>
    <w:p w14:paraId="6F64C3D8" w14:textId="77777777" w:rsidR="00AC3725" w:rsidRDefault="00AC3725" w:rsidP="00E01438">
      <w:pPr>
        <w:pStyle w:val="12"/>
        <w:spacing w:before="0" w:after="0" w:line="240" w:lineRule="auto"/>
        <w:ind w:firstLine="567"/>
        <w:jc w:val="center"/>
        <w:outlineLvl w:val="9"/>
        <w:rPr>
          <w:lang w:val="uz-Cyrl-UZ"/>
        </w:rPr>
      </w:pPr>
    </w:p>
    <w:p w14:paraId="07BA2BB6" w14:textId="77777777" w:rsidR="00EA57A8" w:rsidRDefault="00456F58" w:rsidP="00E01438">
      <w:pPr>
        <w:pStyle w:val="12"/>
        <w:spacing w:before="0" w:after="0" w:line="240" w:lineRule="auto"/>
        <w:ind w:firstLine="567"/>
        <w:jc w:val="center"/>
        <w:outlineLvl w:val="9"/>
        <w:rPr>
          <w:lang w:val="uz-Cyrl-UZ"/>
        </w:rPr>
      </w:pPr>
      <w:r w:rsidRPr="009B560D">
        <w:rPr>
          <w:lang w:val="uz-Cyrl-UZ"/>
        </w:rPr>
        <w:t>5</w:t>
      </w:r>
      <w:r w:rsidR="00F14A96" w:rsidRPr="009B560D">
        <w:rPr>
          <w:spacing w:val="-4"/>
          <w:lang w:val="uz-Cyrl-UZ"/>
        </w:rPr>
        <w:t>-</w:t>
      </w:r>
      <w:r w:rsidR="00521668" w:rsidRPr="009B560D">
        <w:rPr>
          <w:spacing w:val="-4"/>
          <w:lang w:val="uz-Cyrl-UZ"/>
        </w:rPr>
        <w:t>bob</w:t>
      </w:r>
      <w:r w:rsidR="00EA57A8" w:rsidRPr="009B560D">
        <w:rPr>
          <w:lang w:val="uz-Cyrl-UZ"/>
        </w:rPr>
        <w:t xml:space="preserve">. </w:t>
      </w:r>
      <w:r w:rsidR="00521668" w:rsidRPr="009B560D">
        <w:rPr>
          <w:lang w:val="uz-Cyrl-UZ"/>
        </w:rPr>
        <w:t>Hisobdorlik</w:t>
      </w:r>
    </w:p>
    <w:p w14:paraId="0C2B8A83" w14:textId="77777777" w:rsidR="00AC3725" w:rsidRPr="009B560D" w:rsidRDefault="00AC3725" w:rsidP="00E01438">
      <w:pPr>
        <w:pStyle w:val="12"/>
        <w:spacing w:before="0" w:after="0" w:line="240" w:lineRule="auto"/>
        <w:ind w:firstLine="567"/>
        <w:jc w:val="center"/>
        <w:outlineLvl w:val="9"/>
        <w:rPr>
          <w:lang w:val="uz-Cyrl-UZ"/>
        </w:rPr>
      </w:pPr>
    </w:p>
    <w:p w14:paraId="7D6D6933" w14:textId="77777777" w:rsidR="00EA57A8" w:rsidRPr="009B560D" w:rsidRDefault="00456F5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27</w:t>
      </w:r>
      <w:r w:rsidR="00AC60F1" w:rsidRPr="009B560D">
        <w:rPr>
          <w:rFonts w:ascii="Times New Roman" w:hAnsi="Times New Roman"/>
          <w:spacing w:val="-4"/>
          <w:sz w:val="28"/>
          <w:szCs w:val="28"/>
          <w:lang w:val="uz-Cyrl-UZ"/>
        </w:rPr>
        <w:t>. 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Reestrdan</w:t>
      </w:r>
      <w:r w:rsidR="00AC60F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Ichki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nazorat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tuzilmasi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xodimlari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xabarlarni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ko‘rib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chiqishda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ishtirok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etgan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tegishli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boshqa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davlat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organlari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tashkilotlarining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xodimlari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AC3725">
        <w:rPr>
          <w:rFonts w:ascii="Times New Roman" w:hAnsi="Times New Roman"/>
          <w:spacing w:val="-4"/>
          <w:sz w:val="28"/>
          <w:szCs w:val="28"/>
          <w:lang w:val="uz-Cyrl-UZ"/>
        </w:rPr>
        <w:br/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>(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faqat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shunday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xabarlarga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doir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),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rahbari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yoki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rahbarning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korrupsiyaga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qarshi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kurashish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yo‘nalishini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nazorat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qiluvchi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o‘rinbosari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foydalanishi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mumkin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.  </w:t>
      </w:r>
    </w:p>
    <w:p w14:paraId="6969D0C5" w14:textId="77777777" w:rsidR="00EA57A8" w:rsidRPr="009B560D" w:rsidRDefault="00456F5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28</w:t>
      </w:r>
      <w:r w:rsidR="00AC60F1" w:rsidRPr="009B560D">
        <w:rPr>
          <w:rFonts w:ascii="Times New Roman" w:hAnsi="Times New Roman"/>
          <w:spacing w:val="-4"/>
          <w:sz w:val="28"/>
          <w:szCs w:val="28"/>
          <w:lang w:val="uz-Cyrl-UZ"/>
        </w:rPr>
        <w:t>. 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Reestr</w:t>
      </w:r>
      <w:r w:rsidR="00AC60F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ma’lumotlari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asosida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Ichki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nazorat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tuzilmasi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har</w:t>
      </w:r>
      <w:r w:rsidR="00D268C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chorakda</w:t>
      </w:r>
      <w:r w:rsidR="00D268C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Tashkilot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rahbariga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qabul</w:t>
      </w:r>
      <w:r w:rsidR="00E04973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qilingan</w:t>
      </w:r>
      <w:r w:rsidR="00E04973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korrupsiyaviy</w:t>
      </w:r>
      <w:r w:rsidR="00E04973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AC3725" w:rsidRPr="00AC3725">
        <w:rPr>
          <w:rFonts w:ascii="Times New Roman" w:hAnsi="Times New Roman"/>
          <w:spacing w:val="-4"/>
          <w:sz w:val="28"/>
          <w:szCs w:val="28"/>
          <w:lang w:val="uz-Cyrl-UZ"/>
        </w:rPr>
        <w:t>h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arakatlar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to‘g‘risidagi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xabarlarga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taalluqli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bo‘lgan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hisobotni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taqdim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etadi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unda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quyidagilar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pacing w:val="-4"/>
          <w:sz w:val="28"/>
          <w:szCs w:val="28"/>
          <w:lang w:val="uz-Cyrl-UZ"/>
        </w:rPr>
        <w:t>ko‘rsatiladi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>:</w:t>
      </w:r>
    </w:p>
    <w:p w14:paraId="1B7B1087" w14:textId="77777777" w:rsidR="00EA57A8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kelib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tushgan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taaluqli</w:t>
      </w:r>
      <w:r w:rsidR="00D268C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xabarlar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AC60F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ko‘rib</w:t>
      </w:r>
      <w:r w:rsidR="00AC60F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chiqilgan</w:t>
      </w:r>
      <w:r w:rsidR="00AC60F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taaluqli</w:t>
      </w:r>
      <w:r w:rsidR="00AC60F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xabarlar</w:t>
      </w:r>
      <w:r w:rsidR="00AC60F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soni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>;</w:t>
      </w:r>
    </w:p>
    <w:p w14:paraId="5B35C14A" w14:textId="77777777" w:rsidR="00EA57A8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korrupsiyaviy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="00AC3725">
        <w:rPr>
          <w:rFonts w:ascii="Times New Roman" w:hAnsi="Times New Roman"/>
          <w:spacing w:val="-4"/>
          <w:sz w:val="28"/>
          <w:szCs w:val="28"/>
          <w:lang w:val="en-US"/>
        </w:rPr>
        <w:t>h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arakatlar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manfaatlar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to‘qnashuvi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holatlari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tasdiqlangan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taaluqli</w:t>
      </w:r>
      <w:r w:rsidR="00D268C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xabarlar</w:t>
      </w:r>
      <w:r w:rsidR="00AC60F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soni</w:t>
      </w:r>
      <w:r w:rsidR="00AC60F1" w:rsidRPr="009B560D">
        <w:rPr>
          <w:rFonts w:ascii="Times New Roman" w:hAnsi="Times New Roman"/>
          <w:spacing w:val="-4"/>
          <w:sz w:val="28"/>
          <w:szCs w:val="28"/>
          <w:lang w:val="uz-Cyrl-UZ"/>
        </w:rPr>
        <w:t>;</w:t>
      </w:r>
    </w:p>
    <w:p w14:paraId="38452134" w14:textId="77777777" w:rsidR="00EA57A8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ko‘rib</w:t>
      </w:r>
      <w:r w:rsidR="00AC60F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chiqish</w:t>
      </w:r>
      <w:r w:rsidR="00AC60F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muddatlari</w:t>
      </w:r>
      <w:r w:rsidR="00AC60F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buzilgan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taaluqli</w:t>
      </w:r>
      <w:r w:rsidR="00D268C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xabarlar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soni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>;</w:t>
      </w:r>
    </w:p>
    <w:p w14:paraId="4F17A241" w14:textId="77777777" w:rsidR="00EA57A8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taaluqli</w:t>
      </w:r>
      <w:r w:rsidR="00AC60F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xabarlarni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ko‘rib</w:t>
      </w:r>
      <w:r w:rsidR="00D268C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chiqishning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o‘rtacha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muddati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; </w:t>
      </w:r>
    </w:p>
    <w:p w14:paraId="58B873B3" w14:textId="77777777" w:rsidR="00EA57A8" w:rsidRPr="009B560D" w:rsidRDefault="00521668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murojaatchilar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tomonidan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eng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ko‘p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foydalaniladigan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aloqa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kanallari</w:t>
      </w:r>
      <w:r w:rsidR="00AC60F1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="00D268CE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boshqa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statistik</w:t>
      </w:r>
      <w:r w:rsidR="00EA57A8" w:rsidRPr="009B560D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9B560D">
        <w:rPr>
          <w:rFonts w:ascii="Times New Roman" w:hAnsi="Times New Roman"/>
          <w:spacing w:val="-4"/>
          <w:sz w:val="28"/>
          <w:szCs w:val="28"/>
          <w:lang w:val="uz-Cyrl-UZ"/>
        </w:rPr>
        <w:t>ma’lumotlar</w:t>
      </w:r>
      <w:r w:rsidR="00D268CE" w:rsidRPr="009B560D">
        <w:rPr>
          <w:rFonts w:ascii="Times New Roman" w:hAnsi="Times New Roman"/>
          <w:spacing w:val="-4"/>
          <w:sz w:val="28"/>
          <w:szCs w:val="28"/>
          <w:lang w:val="uz-Cyrl-UZ"/>
        </w:rPr>
        <w:t>.</w:t>
      </w:r>
    </w:p>
    <w:p w14:paraId="373B7CEF" w14:textId="77777777" w:rsidR="00547970" w:rsidRPr="009B560D" w:rsidRDefault="00547970" w:rsidP="00E01438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</w:p>
    <w:p w14:paraId="0034ADAD" w14:textId="77777777" w:rsidR="00547970" w:rsidRDefault="00456F58" w:rsidP="00547970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6</w:t>
      </w:r>
      <w:r w:rsidR="003D56E4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-</w:t>
      </w:r>
      <w:r w:rsidR="00521668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bob</w:t>
      </w:r>
      <w:r w:rsidR="003D56E4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 xml:space="preserve">. </w:t>
      </w:r>
      <w:r w:rsidR="00521668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Yakuniy</w:t>
      </w:r>
      <w:r w:rsidR="003D56E4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b/>
          <w:spacing w:val="-4"/>
          <w:sz w:val="28"/>
          <w:szCs w:val="28"/>
          <w:lang w:val="uz-Cyrl-UZ"/>
        </w:rPr>
        <w:t>qoida</w:t>
      </w:r>
      <w:r w:rsidR="003D56E4" w:rsidRPr="009B560D" w:rsidDel="003D56E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</w:p>
    <w:p w14:paraId="7FF778F2" w14:textId="77777777" w:rsidR="00932B58" w:rsidRDefault="00932B58" w:rsidP="00547970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14:paraId="53E7D779" w14:textId="77777777" w:rsidR="00AC60F1" w:rsidRPr="009B560D" w:rsidRDefault="00456F58" w:rsidP="005479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B560D">
        <w:rPr>
          <w:rFonts w:ascii="Times New Roman" w:hAnsi="Times New Roman"/>
          <w:sz w:val="28"/>
          <w:szCs w:val="28"/>
          <w:lang w:val="uz-Cyrl-UZ"/>
        </w:rPr>
        <w:t>29</w:t>
      </w:r>
      <w:r w:rsidR="003D56E4" w:rsidRPr="009B560D">
        <w:rPr>
          <w:rFonts w:ascii="Times New Roman" w:hAnsi="Times New Roman"/>
          <w:sz w:val="28"/>
          <w:szCs w:val="28"/>
          <w:lang w:val="uz-Cyrl-UZ"/>
        </w:rPr>
        <w:t>. 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Mazkur</w:t>
      </w:r>
      <w:r w:rsidR="00AC60F1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Reglament</w:t>
      </w:r>
      <w:r w:rsidR="00AC60F1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talablarini</w:t>
      </w:r>
      <w:r w:rsidR="00AC60F1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buzish</w:t>
      </w:r>
      <w:r w:rsidR="00AC60F1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belgilangan</w:t>
      </w:r>
      <w:r w:rsidR="00AC60F1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tartibda</w:t>
      </w:r>
      <w:r w:rsidR="00AC60F1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javobgarlikka</w:t>
      </w:r>
      <w:r w:rsidR="00AC60F1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sabab</w:t>
      </w:r>
      <w:r w:rsidR="00AC60F1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bo‘ladi</w:t>
      </w:r>
      <w:r w:rsidR="00AC60F1" w:rsidRPr="009B560D">
        <w:rPr>
          <w:rFonts w:ascii="Times New Roman" w:hAnsi="Times New Roman"/>
          <w:sz w:val="28"/>
          <w:szCs w:val="28"/>
          <w:lang w:val="uz-Cyrl-UZ"/>
        </w:rPr>
        <w:t>.</w:t>
      </w:r>
    </w:p>
    <w:p w14:paraId="0042130E" w14:textId="77777777" w:rsidR="00710D11" w:rsidRPr="00966E0C" w:rsidRDefault="00456F58" w:rsidP="00E014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  <w:sectPr w:rsidR="00710D11" w:rsidRPr="00966E0C" w:rsidSect="00E16032">
          <w:headerReference w:type="default" r:id="rId8"/>
          <w:foot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9B560D">
        <w:rPr>
          <w:rFonts w:ascii="Times New Roman" w:hAnsi="Times New Roman"/>
          <w:sz w:val="28"/>
          <w:szCs w:val="28"/>
          <w:lang w:val="uz-Cyrl-UZ"/>
        </w:rPr>
        <w:t>30</w:t>
      </w:r>
      <w:r w:rsidR="006344ED" w:rsidRPr="009B560D">
        <w:rPr>
          <w:rFonts w:ascii="Times New Roman" w:hAnsi="Times New Roman"/>
          <w:sz w:val="28"/>
          <w:szCs w:val="28"/>
          <w:lang w:val="uz-Cyrl-UZ"/>
        </w:rPr>
        <w:t>. 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Mazkur</w:t>
      </w:r>
      <w:r w:rsidR="006344E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Reglament</w:t>
      </w:r>
      <w:r w:rsidRPr="009B560D">
        <w:rPr>
          <w:rFonts w:ascii="Times New Roman" w:hAnsi="Times New Roman"/>
          <w:sz w:val="28"/>
          <w:szCs w:val="28"/>
          <w:lang w:val="uz-Cyrl-UZ"/>
        </w:rPr>
        <w:t>,</w:t>
      </w:r>
      <w:r w:rsidR="006344E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murojaatlar</w:t>
      </w:r>
      <w:r w:rsidR="006344E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va</w:t>
      </w:r>
      <w:r w:rsidR="006344E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korrupsiyaga</w:t>
      </w:r>
      <w:r w:rsidR="006344E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qarshi</w:t>
      </w:r>
      <w:r w:rsidR="006344E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kurashish</w:t>
      </w:r>
      <w:r w:rsidR="006344E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sohasida</w:t>
      </w:r>
      <w:r w:rsidR="006344E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O‘zbekiston</w:t>
      </w:r>
      <w:r w:rsidR="006344E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Respublikasining</w:t>
      </w:r>
      <w:r w:rsidR="006344E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qonunchiligi</w:t>
      </w:r>
      <w:r w:rsidR="006344E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o‘zgarganda</w:t>
      </w:r>
      <w:r w:rsidR="006344E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qayta</w:t>
      </w:r>
      <w:r w:rsidR="006344E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ko‘rib</w:t>
      </w:r>
      <w:r w:rsidR="006344ED" w:rsidRPr="009B560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chiqilishi</w:t>
      </w:r>
      <w:r w:rsidR="00966E0C" w:rsidRPr="00966E0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21668" w:rsidRPr="009B560D">
        <w:rPr>
          <w:rFonts w:ascii="Times New Roman" w:hAnsi="Times New Roman"/>
          <w:sz w:val="28"/>
          <w:szCs w:val="28"/>
          <w:lang w:val="uz-Cyrl-UZ"/>
        </w:rPr>
        <w:t>lozim</w:t>
      </w:r>
      <w:r w:rsidR="00966E0C" w:rsidRPr="00966E0C">
        <w:rPr>
          <w:rFonts w:ascii="Times New Roman" w:hAnsi="Times New Roman"/>
          <w:sz w:val="28"/>
          <w:szCs w:val="28"/>
          <w:lang w:val="uz-Cyrl-UZ"/>
        </w:rPr>
        <w:t>.</w:t>
      </w:r>
      <w:r w:rsidR="00966E0C" w:rsidRPr="00C07548">
        <w:rPr>
          <w:rFonts w:ascii="Times New Roman" w:hAnsi="Times New Roman"/>
          <w:color w:val="FFFFFF"/>
          <w:sz w:val="28"/>
          <w:szCs w:val="28"/>
          <w:lang w:val="uz-Cyrl-UZ"/>
        </w:rPr>
        <w:t>……………………………………………………………………</w:t>
      </w:r>
    </w:p>
    <w:p w14:paraId="01E1A840" w14:textId="77777777" w:rsidR="00710D11" w:rsidRPr="00966E0C" w:rsidRDefault="00521668" w:rsidP="00E01438">
      <w:pPr>
        <w:spacing w:after="0" w:line="240" w:lineRule="auto"/>
        <w:ind w:left="8647"/>
        <w:jc w:val="center"/>
        <w:rPr>
          <w:rFonts w:ascii="Times New Roman" w:hAnsi="Times New Roman"/>
          <w:lang w:val="uz-Cyrl-UZ"/>
        </w:rPr>
      </w:pPr>
      <w:r w:rsidRPr="00966E0C">
        <w:rPr>
          <w:rFonts w:ascii="Times New Roman" w:hAnsi="Times New Roman"/>
          <w:lang w:val="uz-Cyrl-UZ"/>
        </w:rPr>
        <w:lastRenderedPageBreak/>
        <w:t>Kambag‘allikni</w:t>
      </w:r>
      <w:r w:rsidR="00F55D7E" w:rsidRPr="00966E0C">
        <w:rPr>
          <w:rFonts w:ascii="Times New Roman" w:hAnsi="Times New Roman"/>
          <w:lang w:val="uz-Cyrl-UZ"/>
        </w:rPr>
        <w:t xml:space="preserve"> </w:t>
      </w:r>
      <w:r w:rsidRPr="00966E0C">
        <w:rPr>
          <w:rFonts w:ascii="Times New Roman" w:hAnsi="Times New Roman"/>
          <w:lang w:val="uz-Cyrl-UZ"/>
        </w:rPr>
        <w:t>qisqartirish</w:t>
      </w:r>
      <w:r w:rsidR="00F55D7E" w:rsidRPr="00966E0C">
        <w:rPr>
          <w:rFonts w:ascii="Times New Roman" w:hAnsi="Times New Roman"/>
          <w:lang w:val="uz-Cyrl-UZ"/>
        </w:rPr>
        <w:t xml:space="preserve"> </w:t>
      </w:r>
      <w:r w:rsidRPr="00966E0C">
        <w:rPr>
          <w:rFonts w:ascii="Times New Roman" w:hAnsi="Times New Roman"/>
          <w:lang w:val="uz-Cyrl-UZ"/>
        </w:rPr>
        <w:t>va</w:t>
      </w:r>
      <w:r w:rsidR="00F55D7E" w:rsidRPr="00966E0C">
        <w:rPr>
          <w:rFonts w:ascii="Times New Roman" w:hAnsi="Times New Roman"/>
          <w:lang w:val="uz-Cyrl-UZ"/>
        </w:rPr>
        <w:t xml:space="preserve"> </w:t>
      </w:r>
      <w:r w:rsidRPr="00966E0C">
        <w:rPr>
          <w:rFonts w:ascii="Times New Roman" w:hAnsi="Times New Roman"/>
          <w:lang w:val="uz-Cyrl-UZ"/>
        </w:rPr>
        <w:t>bandlik</w:t>
      </w:r>
      <w:r w:rsidR="00F55D7E" w:rsidRPr="00966E0C">
        <w:rPr>
          <w:rFonts w:ascii="Times New Roman" w:hAnsi="Times New Roman"/>
          <w:lang w:val="uz-Cyrl-UZ"/>
        </w:rPr>
        <w:t xml:space="preserve"> </w:t>
      </w:r>
      <w:r w:rsidRPr="00966E0C">
        <w:rPr>
          <w:rFonts w:ascii="Times New Roman" w:hAnsi="Times New Roman"/>
          <w:lang w:val="uz-Cyrl-UZ"/>
        </w:rPr>
        <w:t>vazirligi</w:t>
      </w:r>
      <w:r w:rsidR="00F55D7E" w:rsidRPr="00966E0C">
        <w:rPr>
          <w:rFonts w:ascii="Times New Roman" w:hAnsi="Times New Roman"/>
          <w:lang w:val="uz-Cyrl-UZ"/>
        </w:rPr>
        <w:t xml:space="preserve">, </w:t>
      </w:r>
      <w:r w:rsidRPr="00966E0C">
        <w:rPr>
          <w:rFonts w:ascii="Times New Roman" w:hAnsi="Times New Roman"/>
          <w:lang w:val="uz-Cyrl-UZ"/>
        </w:rPr>
        <w:t>hududiy</w:t>
      </w:r>
      <w:r w:rsidR="00F55D7E" w:rsidRPr="00966E0C">
        <w:rPr>
          <w:rFonts w:ascii="Times New Roman" w:hAnsi="Times New Roman"/>
          <w:lang w:val="uz-Cyrl-UZ"/>
        </w:rPr>
        <w:t xml:space="preserve"> </w:t>
      </w:r>
      <w:r w:rsidRPr="00966E0C">
        <w:rPr>
          <w:rFonts w:ascii="Times New Roman" w:hAnsi="Times New Roman"/>
          <w:lang w:val="uz-Cyrl-UZ"/>
        </w:rPr>
        <w:t>va</w:t>
      </w:r>
      <w:r w:rsidR="00F55D7E" w:rsidRPr="00966E0C">
        <w:rPr>
          <w:rFonts w:ascii="Times New Roman" w:hAnsi="Times New Roman"/>
          <w:lang w:val="uz-Cyrl-UZ"/>
        </w:rPr>
        <w:t xml:space="preserve"> </w:t>
      </w:r>
      <w:r w:rsidRPr="00966E0C">
        <w:rPr>
          <w:rFonts w:ascii="Times New Roman" w:hAnsi="Times New Roman"/>
          <w:lang w:val="uz-Cyrl-UZ"/>
        </w:rPr>
        <w:t>tasarrufiy</w:t>
      </w:r>
      <w:r w:rsidR="00F55D7E" w:rsidRPr="00966E0C">
        <w:rPr>
          <w:rFonts w:ascii="Times New Roman" w:hAnsi="Times New Roman"/>
          <w:lang w:val="uz-Cyrl-UZ"/>
        </w:rPr>
        <w:t xml:space="preserve"> </w:t>
      </w:r>
      <w:r w:rsidRPr="00966E0C">
        <w:rPr>
          <w:rFonts w:ascii="Times New Roman" w:hAnsi="Times New Roman"/>
          <w:lang w:val="uz-Cyrl-UZ"/>
        </w:rPr>
        <w:t>tashkilotlarga</w:t>
      </w:r>
      <w:r w:rsidR="00710D11" w:rsidRPr="00966E0C">
        <w:rPr>
          <w:rFonts w:ascii="Times New Roman" w:hAnsi="Times New Roman"/>
          <w:lang w:val="uz-Cyrl-UZ"/>
        </w:rPr>
        <w:t xml:space="preserve"> </w:t>
      </w:r>
      <w:r w:rsidRPr="00966E0C">
        <w:rPr>
          <w:rFonts w:ascii="Times New Roman" w:hAnsi="Times New Roman"/>
          <w:lang w:val="uz-Cyrl-UZ"/>
        </w:rPr>
        <w:t>aloqa</w:t>
      </w:r>
      <w:r w:rsidR="00710D11" w:rsidRPr="00966E0C">
        <w:rPr>
          <w:rFonts w:ascii="Times New Roman" w:hAnsi="Times New Roman"/>
          <w:lang w:val="uz-Cyrl-UZ"/>
        </w:rPr>
        <w:t xml:space="preserve"> </w:t>
      </w:r>
      <w:r w:rsidRPr="00966E0C">
        <w:rPr>
          <w:rFonts w:ascii="Times New Roman" w:hAnsi="Times New Roman"/>
          <w:lang w:val="uz-Cyrl-UZ"/>
        </w:rPr>
        <w:t>kanallari</w:t>
      </w:r>
      <w:r w:rsidR="00710D11" w:rsidRPr="00966E0C">
        <w:rPr>
          <w:rFonts w:ascii="Times New Roman" w:hAnsi="Times New Roman"/>
          <w:lang w:val="uz-Cyrl-UZ"/>
        </w:rPr>
        <w:t xml:space="preserve"> </w:t>
      </w:r>
      <w:r w:rsidRPr="00966E0C">
        <w:rPr>
          <w:rFonts w:ascii="Times New Roman" w:hAnsi="Times New Roman"/>
          <w:lang w:val="uz-Cyrl-UZ"/>
        </w:rPr>
        <w:t>orqali</w:t>
      </w:r>
      <w:r w:rsidR="00710D11" w:rsidRPr="00966E0C">
        <w:rPr>
          <w:rFonts w:ascii="Times New Roman" w:hAnsi="Times New Roman"/>
          <w:lang w:val="uz-Cyrl-UZ"/>
        </w:rPr>
        <w:t xml:space="preserve"> </w:t>
      </w:r>
      <w:r w:rsidRPr="00966E0C">
        <w:rPr>
          <w:rFonts w:ascii="Times New Roman" w:hAnsi="Times New Roman"/>
          <w:lang w:val="uz-Cyrl-UZ"/>
        </w:rPr>
        <w:t>korrupsiyaviy</w:t>
      </w:r>
      <w:r w:rsidR="00710D11" w:rsidRPr="00966E0C">
        <w:rPr>
          <w:rFonts w:ascii="Times New Roman" w:hAnsi="Times New Roman"/>
          <w:lang w:val="uz-Cyrl-UZ"/>
        </w:rPr>
        <w:t xml:space="preserve"> </w:t>
      </w:r>
      <w:r w:rsidR="00966E0C">
        <w:rPr>
          <w:rFonts w:ascii="Times New Roman" w:hAnsi="Times New Roman"/>
          <w:lang w:val="uz-Cyrl-UZ"/>
        </w:rPr>
        <w:br/>
      </w:r>
      <w:r w:rsidRPr="00966E0C">
        <w:rPr>
          <w:rFonts w:ascii="Times New Roman" w:hAnsi="Times New Roman"/>
          <w:lang w:val="uz-Cyrl-UZ"/>
        </w:rPr>
        <w:t>xatti</w:t>
      </w:r>
      <w:r w:rsidR="00710D11" w:rsidRPr="00966E0C">
        <w:rPr>
          <w:rFonts w:ascii="Times New Roman" w:hAnsi="Times New Roman"/>
          <w:lang w:val="uz-Cyrl-UZ"/>
        </w:rPr>
        <w:t>-</w:t>
      </w:r>
      <w:r w:rsidRPr="00966E0C">
        <w:rPr>
          <w:rFonts w:ascii="Times New Roman" w:hAnsi="Times New Roman"/>
          <w:lang w:val="uz-Cyrl-UZ"/>
        </w:rPr>
        <w:t>harakatlar</w:t>
      </w:r>
      <w:r w:rsidR="00710D11" w:rsidRPr="00966E0C">
        <w:rPr>
          <w:rFonts w:ascii="Times New Roman" w:hAnsi="Times New Roman"/>
          <w:lang w:val="uz-Cyrl-UZ"/>
        </w:rPr>
        <w:t xml:space="preserve"> </w:t>
      </w:r>
      <w:r w:rsidRPr="00966E0C">
        <w:rPr>
          <w:rFonts w:ascii="Times New Roman" w:hAnsi="Times New Roman"/>
          <w:lang w:val="uz-Cyrl-UZ"/>
        </w:rPr>
        <w:t>to‘g‘risida</w:t>
      </w:r>
      <w:r w:rsidR="00710D11" w:rsidRPr="00966E0C">
        <w:rPr>
          <w:rFonts w:ascii="Times New Roman" w:hAnsi="Times New Roman"/>
          <w:lang w:val="uz-Cyrl-UZ"/>
        </w:rPr>
        <w:t xml:space="preserve"> </w:t>
      </w:r>
      <w:r w:rsidRPr="00966E0C">
        <w:rPr>
          <w:rFonts w:ascii="Times New Roman" w:hAnsi="Times New Roman"/>
          <w:lang w:val="uz-Cyrl-UZ"/>
        </w:rPr>
        <w:t>kelib</w:t>
      </w:r>
      <w:r w:rsidR="00710D11" w:rsidRPr="00966E0C">
        <w:rPr>
          <w:rFonts w:ascii="Times New Roman" w:hAnsi="Times New Roman"/>
          <w:lang w:val="uz-Cyrl-UZ"/>
        </w:rPr>
        <w:t xml:space="preserve"> </w:t>
      </w:r>
      <w:r w:rsidRPr="00966E0C">
        <w:rPr>
          <w:rFonts w:ascii="Times New Roman" w:hAnsi="Times New Roman"/>
          <w:lang w:val="uz-Cyrl-UZ"/>
        </w:rPr>
        <w:t>tushgan</w:t>
      </w:r>
      <w:r w:rsidR="00710D11" w:rsidRPr="00966E0C">
        <w:rPr>
          <w:rFonts w:ascii="Times New Roman" w:hAnsi="Times New Roman"/>
          <w:lang w:val="uz-Cyrl-UZ"/>
        </w:rPr>
        <w:t xml:space="preserve"> </w:t>
      </w:r>
      <w:r w:rsidRPr="00966E0C">
        <w:rPr>
          <w:rFonts w:ascii="Times New Roman" w:hAnsi="Times New Roman"/>
          <w:lang w:val="uz-Cyrl-UZ"/>
        </w:rPr>
        <w:t>xabarlarni</w:t>
      </w:r>
      <w:r w:rsidR="00710D11" w:rsidRPr="00966E0C">
        <w:rPr>
          <w:rFonts w:ascii="Times New Roman" w:hAnsi="Times New Roman"/>
          <w:lang w:val="uz-Cyrl-UZ"/>
        </w:rPr>
        <w:t xml:space="preserve"> </w:t>
      </w:r>
      <w:r w:rsidRPr="00966E0C">
        <w:rPr>
          <w:rFonts w:ascii="Times New Roman" w:hAnsi="Times New Roman"/>
          <w:lang w:val="uz-Cyrl-UZ"/>
        </w:rPr>
        <w:t>qabul</w:t>
      </w:r>
      <w:r w:rsidR="00710D11" w:rsidRPr="00966E0C">
        <w:rPr>
          <w:rFonts w:ascii="Times New Roman" w:hAnsi="Times New Roman"/>
          <w:lang w:val="uz-Cyrl-UZ"/>
        </w:rPr>
        <w:t xml:space="preserve"> </w:t>
      </w:r>
      <w:r w:rsidRPr="00966E0C">
        <w:rPr>
          <w:rFonts w:ascii="Times New Roman" w:hAnsi="Times New Roman"/>
          <w:lang w:val="uz-Cyrl-UZ"/>
        </w:rPr>
        <w:t>qilish</w:t>
      </w:r>
      <w:r w:rsidR="00710D11" w:rsidRPr="00966E0C">
        <w:rPr>
          <w:rFonts w:ascii="Times New Roman" w:hAnsi="Times New Roman"/>
          <w:lang w:val="uz-Cyrl-UZ"/>
        </w:rPr>
        <w:t xml:space="preserve"> </w:t>
      </w:r>
      <w:r w:rsidR="00932B58" w:rsidRPr="00FC7898">
        <w:rPr>
          <w:rFonts w:ascii="Times New Roman" w:hAnsi="Times New Roman"/>
          <w:lang w:val="uz-Cyrl-UZ"/>
        </w:rPr>
        <w:t>hamda</w:t>
      </w:r>
      <w:r w:rsidR="00710D11" w:rsidRPr="00966E0C">
        <w:rPr>
          <w:rFonts w:ascii="Times New Roman" w:hAnsi="Times New Roman"/>
          <w:lang w:val="uz-Cyrl-UZ"/>
        </w:rPr>
        <w:t xml:space="preserve"> </w:t>
      </w:r>
      <w:r w:rsidRPr="00966E0C">
        <w:rPr>
          <w:rFonts w:ascii="Times New Roman" w:hAnsi="Times New Roman"/>
          <w:lang w:val="uz-Cyrl-UZ"/>
        </w:rPr>
        <w:t>ko‘rib</w:t>
      </w:r>
      <w:r w:rsidR="00710D11" w:rsidRPr="00966E0C">
        <w:rPr>
          <w:rFonts w:ascii="Times New Roman" w:hAnsi="Times New Roman"/>
          <w:lang w:val="uz-Cyrl-UZ"/>
        </w:rPr>
        <w:t xml:space="preserve"> </w:t>
      </w:r>
      <w:r w:rsidRPr="00966E0C">
        <w:rPr>
          <w:rFonts w:ascii="Times New Roman" w:hAnsi="Times New Roman"/>
          <w:lang w:val="uz-Cyrl-UZ"/>
        </w:rPr>
        <w:t>chiqish</w:t>
      </w:r>
      <w:r w:rsidR="00710D11" w:rsidRPr="00966E0C">
        <w:rPr>
          <w:rFonts w:ascii="Times New Roman" w:hAnsi="Times New Roman"/>
          <w:lang w:val="uz-Cyrl-UZ"/>
        </w:rPr>
        <w:t xml:space="preserve"> </w:t>
      </w:r>
      <w:r w:rsidRPr="00966E0C">
        <w:rPr>
          <w:rFonts w:ascii="Times New Roman" w:hAnsi="Times New Roman"/>
          <w:lang w:val="uz-Cyrl-UZ"/>
        </w:rPr>
        <w:t>reglamentiga</w:t>
      </w:r>
      <w:r w:rsidR="00710D11" w:rsidRPr="00966E0C">
        <w:rPr>
          <w:rFonts w:ascii="Times New Roman" w:hAnsi="Times New Roman"/>
          <w:lang w:val="uz-Cyrl-UZ"/>
        </w:rPr>
        <w:t xml:space="preserve"> </w:t>
      </w:r>
      <w:r w:rsidRPr="00966E0C">
        <w:rPr>
          <w:rFonts w:ascii="Times New Roman" w:hAnsi="Times New Roman"/>
          <w:lang w:val="uz-Cyrl-UZ"/>
        </w:rPr>
        <w:t>ilova</w:t>
      </w:r>
    </w:p>
    <w:p w14:paraId="49006084" w14:textId="77777777" w:rsidR="00710D11" w:rsidRPr="00966E0C" w:rsidRDefault="00966E0C" w:rsidP="00966E0C">
      <w:pPr>
        <w:tabs>
          <w:tab w:val="left" w:pos="10678"/>
        </w:tabs>
        <w:spacing w:after="0" w:line="240" w:lineRule="auto"/>
        <w:rPr>
          <w:rFonts w:ascii="Times New Roman" w:hAnsi="Times New Roman"/>
          <w:b/>
          <w:lang w:val="uz-Cyrl-UZ"/>
        </w:rPr>
      </w:pPr>
      <w:r w:rsidRPr="00966E0C">
        <w:rPr>
          <w:rFonts w:ascii="Times New Roman" w:hAnsi="Times New Roman"/>
          <w:b/>
          <w:lang w:val="uz-Cyrl-UZ"/>
        </w:rPr>
        <w:tab/>
      </w:r>
    </w:p>
    <w:p w14:paraId="2E8371D2" w14:textId="77777777" w:rsidR="00710D11" w:rsidRPr="00966E0C" w:rsidRDefault="00521668" w:rsidP="00E01438">
      <w:pPr>
        <w:spacing w:after="0" w:line="240" w:lineRule="auto"/>
        <w:jc w:val="center"/>
        <w:rPr>
          <w:rFonts w:ascii="Times New Roman" w:hAnsi="Times New Roman"/>
          <w:b/>
          <w:lang w:val="uz-Cyrl-UZ"/>
        </w:rPr>
      </w:pPr>
      <w:r w:rsidRPr="00966E0C">
        <w:rPr>
          <w:rFonts w:ascii="Times New Roman" w:hAnsi="Times New Roman"/>
          <w:b/>
          <w:lang w:val="uz-Cyrl-UZ"/>
        </w:rPr>
        <w:t>Tashkilotda</w:t>
      </w:r>
      <w:r w:rsidR="00710D11" w:rsidRPr="00966E0C">
        <w:rPr>
          <w:rFonts w:ascii="Times New Roman" w:hAnsi="Times New Roman"/>
          <w:b/>
          <w:lang w:val="uz-Cyrl-UZ"/>
        </w:rPr>
        <w:t xml:space="preserve"> </w:t>
      </w:r>
      <w:r w:rsidRPr="00966E0C">
        <w:rPr>
          <w:rFonts w:ascii="Times New Roman" w:hAnsi="Times New Roman"/>
          <w:b/>
          <w:lang w:val="uz-Cyrl-UZ"/>
        </w:rPr>
        <w:t>korrupsiyaga</w:t>
      </w:r>
      <w:r w:rsidR="00710D11" w:rsidRPr="00966E0C">
        <w:rPr>
          <w:rFonts w:ascii="Times New Roman" w:hAnsi="Times New Roman"/>
          <w:b/>
          <w:lang w:val="uz-Cyrl-UZ"/>
        </w:rPr>
        <w:t xml:space="preserve"> </w:t>
      </w:r>
      <w:r w:rsidRPr="00966E0C">
        <w:rPr>
          <w:rFonts w:ascii="Times New Roman" w:hAnsi="Times New Roman"/>
          <w:b/>
          <w:lang w:val="uz-Cyrl-UZ"/>
        </w:rPr>
        <w:t>oid</w:t>
      </w:r>
      <w:r w:rsidR="00710D11" w:rsidRPr="00966E0C">
        <w:rPr>
          <w:rFonts w:ascii="Times New Roman" w:hAnsi="Times New Roman"/>
          <w:b/>
          <w:lang w:val="uz-Cyrl-UZ"/>
        </w:rPr>
        <w:t xml:space="preserve"> </w:t>
      </w:r>
      <w:r w:rsidRPr="00966E0C">
        <w:rPr>
          <w:rFonts w:ascii="Times New Roman" w:hAnsi="Times New Roman"/>
          <w:b/>
          <w:lang w:val="uz-Cyrl-UZ"/>
        </w:rPr>
        <w:t>harakatlar</w:t>
      </w:r>
      <w:r w:rsidR="00710D11" w:rsidRPr="00966E0C">
        <w:rPr>
          <w:rFonts w:ascii="Times New Roman" w:hAnsi="Times New Roman"/>
          <w:b/>
          <w:lang w:val="uz-Cyrl-UZ"/>
        </w:rPr>
        <w:t xml:space="preserve"> </w:t>
      </w:r>
      <w:r w:rsidRPr="00966E0C">
        <w:rPr>
          <w:rFonts w:ascii="Times New Roman" w:hAnsi="Times New Roman"/>
          <w:b/>
          <w:lang w:val="uz-Cyrl-UZ"/>
        </w:rPr>
        <w:t>haqidagi</w:t>
      </w:r>
      <w:r w:rsidR="00710D11" w:rsidRPr="00966E0C">
        <w:rPr>
          <w:rFonts w:ascii="Times New Roman" w:hAnsi="Times New Roman"/>
          <w:b/>
          <w:lang w:val="uz-Cyrl-UZ"/>
        </w:rPr>
        <w:t xml:space="preserve"> </w:t>
      </w:r>
      <w:r w:rsidRPr="00966E0C">
        <w:rPr>
          <w:rFonts w:ascii="Times New Roman" w:hAnsi="Times New Roman"/>
          <w:b/>
          <w:lang w:val="uz-Cyrl-UZ"/>
        </w:rPr>
        <w:t>xabarlarni</w:t>
      </w:r>
      <w:r w:rsidR="00710D11" w:rsidRPr="00966E0C">
        <w:rPr>
          <w:rFonts w:ascii="Times New Roman" w:hAnsi="Times New Roman"/>
          <w:b/>
          <w:lang w:val="uz-Cyrl-UZ"/>
        </w:rPr>
        <w:t xml:space="preserve"> </w:t>
      </w:r>
      <w:r w:rsidRPr="00966E0C">
        <w:rPr>
          <w:rFonts w:ascii="Times New Roman" w:hAnsi="Times New Roman"/>
          <w:b/>
          <w:lang w:val="uz-Cyrl-UZ"/>
        </w:rPr>
        <w:t>qabul</w:t>
      </w:r>
      <w:r w:rsidR="00710D11" w:rsidRPr="00966E0C">
        <w:rPr>
          <w:rFonts w:ascii="Times New Roman" w:hAnsi="Times New Roman"/>
          <w:b/>
          <w:lang w:val="uz-Cyrl-UZ"/>
        </w:rPr>
        <w:t xml:space="preserve"> </w:t>
      </w:r>
      <w:r w:rsidRPr="00966E0C">
        <w:rPr>
          <w:rFonts w:ascii="Times New Roman" w:hAnsi="Times New Roman"/>
          <w:b/>
          <w:lang w:val="uz-Cyrl-UZ"/>
        </w:rPr>
        <w:t>qilish</w:t>
      </w:r>
      <w:r w:rsidR="00710D11" w:rsidRPr="00966E0C">
        <w:rPr>
          <w:rFonts w:ascii="Times New Roman" w:hAnsi="Times New Roman"/>
          <w:b/>
          <w:lang w:val="uz-Cyrl-UZ"/>
        </w:rPr>
        <w:t xml:space="preserve"> </w:t>
      </w:r>
    </w:p>
    <w:p w14:paraId="03B262F4" w14:textId="77777777" w:rsidR="00710D11" w:rsidRPr="00966E0C" w:rsidRDefault="00521668" w:rsidP="00E01438">
      <w:pPr>
        <w:spacing w:after="0" w:line="240" w:lineRule="auto"/>
        <w:jc w:val="center"/>
        <w:rPr>
          <w:rFonts w:ascii="Times New Roman" w:hAnsi="Times New Roman"/>
          <w:b/>
        </w:rPr>
      </w:pPr>
      <w:r w:rsidRPr="00966E0C">
        <w:rPr>
          <w:rFonts w:ascii="Times New Roman" w:hAnsi="Times New Roman"/>
          <w:b/>
        </w:rPr>
        <w:t>REESTRI</w:t>
      </w:r>
    </w:p>
    <w:p w14:paraId="6D8AE010" w14:textId="77777777" w:rsidR="00710D11" w:rsidRPr="00966E0C" w:rsidRDefault="00710D11" w:rsidP="00E01438">
      <w:pPr>
        <w:spacing w:after="0" w:line="240" w:lineRule="auto"/>
        <w:rPr>
          <w:rFonts w:ascii="Times New Roman" w:hAnsi="Times New Roman"/>
        </w:rPr>
      </w:pPr>
    </w:p>
    <w:tbl>
      <w:tblPr>
        <w:tblW w:w="154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962"/>
        <w:gridCol w:w="877"/>
        <w:gridCol w:w="1610"/>
        <w:gridCol w:w="1389"/>
        <w:gridCol w:w="974"/>
        <w:gridCol w:w="1536"/>
        <w:gridCol w:w="1231"/>
        <w:gridCol w:w="938"/>
        <w:gridCol w:w="1757"/>
        <w:gridCol w:w="1622"/>
        <w:gridCol w:w="864"/>
        <w:gridCol w:w="999"/>
        <w:gridCol w:w="632"/>
      </w:tblGrid>
      <w:tr w:rsidR="00966E0C" w:rsidRPr="00966E0C" w14:paraId="1F498BBD" w14:textId="77777777" w:rsidTr="00966E0C">
        <w:trPr>
          <w:trHeight w:val="1083"/>
        </w:trPr>
        <w:tc>
          <w:tcPr>
            <w:tcW w:w="0" w:type="auto"/>
          </w:tcPr>
          <w:p w14:paraId="03C2B336" w14:textId="77777777" w:rsidR="00B3425C" w:rsidRPr="00966E0C" w:rsidRDefault="00521668" w:rsidP="00E014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6E0C">
              <w:rPr>
                <w:rFonts w:ascii="Times New Roman" w:hAnsi="Times New Roman"/>
                <w:b/>
              </w:rPr>
              <w:t>T</w:t>
            </w:r>
            <w:r w:rsidR="00B3425C" w:rsidRPr="00966E0C">
              <w:rPr>
                <w:rFonts w:ascii="Times New Roman" w:hAnsi="Times New Roman"/>
                <w:b/>
              </w:rPr>
              <w:t>/</w:t>
            </w:r>
            <w:r w:rsidRPr="00966E0C">
              <w:rPr>
                <w:rFonts w:ascii="Times New Roman" w:hAnsi="Times New Roman"/>
                <w:b/>
              </w:rPr>
              <w:t>r</w:t>
            </w:r>
          </w:p>
        </w:tc>
        <w:tc>
          <w:tcPr>
            <w:tcW w:w="929" w:type="dxa"/>
          </w:tcPr>
          <w:p w14:paraId="5F61D996" w14:textId="77777777" w:rsidR="00B3425C" w:rsidRPr="00966E0C" w:rsidRDefault="00521668" w:rsidP="00E014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z-Cyrl-UZ"/>
              </w:rPr>
            </w:pP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Xabar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kelib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tushgan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sana</w:t>
            </w:r>
          </w:p>
          <w:p w14:paraId="47E52775" w14:textId="77777777" w:rsidR="00B3425C" w:rsidRPr="00966E0C" w:rsidRDefault="00B3425C" w:rsidP="00E014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D2796C9" w14:textId="77777777" w:rsidR="00B3425C" w:rsidRPr="00966E0C" w:rsidRDefault="00521668" w:rsidP="00E014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z-Cyrl-UZ"/>
              </w:rPr>
            </w:pP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Hudud</w:t>
            </w:r>
          </w:p>
          <w:p w14:paraId="32D06A59" w14:textId="77777777" w:rsidR="00B3425C" w:rsidRPr="00966E0C" w:rsidRDefault="00B3425C" w:rsidP="00E014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8" w:type="dxa"/>
          </w:tcPr>
          <w:p w14:paraId="008C9D32" w14:textId="77777777" w:rsidR="00B3425C" w:rsidRPr="00966E0C" w:rsidRDefault="00521668" w:rsidP="00E014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966E0C">
              <w:rPr>
                <w:rFonts w:ascii="Times New Roman" w:hAnsi="Times New Roman"/>
                <w:b/>
                <w:lang w:val="uz-Cyrl-UZ"/>
              </w:rPr>
              <w:t>Xabarning</w:t>
            </w:r>
            <w:r w:rsidR="00B3425C" w:rsidRPr="00966E0C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lang w:val="uz-Cyrl-UZ"/>
              </w:rPr>
              <w:t>toifasi</w:t>
            </w:r>
            <w:r w:rsidR="00B3425C" w:rsidRPr="00966E0C">
              <w:rPr>
                <w:rFonts w:ascii="Times New Roman" w:hAnsi="Times New Roman"/>
                <w:b/>
                <w:lang w:val="uz-Cyrl-UZ"/>
              </w:rPr>
              <w:t xml:space="preserve"> (</w:t>
            </w:r>
            <w:r w:rsidRPr="00966E0C">
              <w:rPr>
                <w:rFonts w:ascii="Times New Roman" w:hAnsi="Times New Roman"/>
                <w:b/>
                <w:lang w:val="uz-Cyrl-UZ"/>
              </w:rPr>
              <w:t>korrupsiyaviy</w:t>
            </w:r>
            <w:r w:rsidR="00B3425C" w:rsidRPr="00966E0C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lang w:val="uz-Cyrl-UZ"/>
              </w:rPr>
              <w:t>xatti</w:t>
            </w:r>
            <w:r w:rsidR="00B3425C" w:rsidRPr="00966E0C">
              <w:rPr>
                <w:rFonts w:ascii="Times New Roman" w:hAnsi="Times New Roman"/>
                <w:b/>
                <w:lang w:val="uz-Cyrl-UZ"/>
              </w:rPr>
              <w:t>-</w:t>
            </w:r>
            <w:r w:rsidRPr="00966E0C">
              <w:rPr>
                <w:rFonts w:ascii="Times New Roman" w:hAnsi="Times New Roman"/>
                <w:b/>
                <w:lang w:val="uz-Cyrl-UZ"/>
              </w:rPr>
              <w:t>harakat</w:t>
            </w:r>
            <w:r w:rsidR="00B3425C" w:rsidRPr="00966E0C">
              <w:rPr>
                <w:rFonts w:ascii="Times New Roman" w:hAnsi="Times New Roman"/>
                <w:b/>
                <w:lang w:val="uz-Cyrl-UZ"/>
              </w:rPr>
              <w:t xml:space="preserve">, </w:t>
            </w:r>
            <w:r w:rsidRPr="00966E0C">
              <w:rPr>
                <w:rFonts w:ascii="Times New Roman" w:hAnsi="Times New Roman"/>
                <w:b/>
                <w:lang w:val="uz-Cyrl-UZ"/>
              </w:rPr>
              <w:t>manfaatlar</w:t>
            </w:r>
            <w:r w:rsidR="00B3425C" w:rsidRPr="00966E0C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lang w:val="uz-Cyrl-UZ"/>
              </w:rPr>
              <w:t>to‘qnashuvi</w:t>
            </w:r>
            <w:r w:rsidR="00B3425C" w:rsidRPr="00966E0C">
              <w:rPr>
                <w:rFonts w:ascii="Times New Roman" w:hAnsi="Times New Roman"/>
                <w:b/>
                <w:lang w:val="uz-Cyrl-UZ"/>
              </w:rPr>
              <w:t>)</w:t>
            </w:r>
          </w:p>
        </w:tc>
        <w:tc>
          <w:tcPr>
            <w:tcW w:w="0" w:type="auto"/>
          </w:tcPr>
          <w:p w14:paraId="2D7737DE" w14:textId="77777777" w:rsidR="00B3425C" w:rsidRPr="00966E0C" w:rsidRDefault="00521668" w:rsidP="00E014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966E0C">
              <w:rPr>
                <w:rFonts w:ascii="Times New Roman" w:hAnsi="Times New Roman"/>
                <w:b/>
                <w:lang w:val="uz-Cyrl-UZ"/>
              </w:rPr>
              <w:t>Murojaatlar</w:t>
            </w:r>
            <w:r w:rsidR="00B3425C" w:rsidRPr="00966E0C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lang w:val="uz-Cyrl-UZ"/>
              </w:rPr>
              <w:t>bilan</w:t>
            </w:r>
            <w:r w:rsidR="00B3425C" w:rsidRPr="00966E0C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lang w:val="uz-Cyrl-UZ"/>
              </w:rPr>
              <w:t>ishlash</w:t>
            </w:r>
            <w:r w:rsidR="00B3425C" w:rsidRPr="00966E0C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lang w:val="uz-Cyrl-UZ"/>
              </w:rPr>
              <w:t>tizimida</w:t>
            </w:r>
            <w:r w:rsidR="00B3425C" w:rsidRPr="00966E0C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lang w:val="uz-Cyrl-UZ"/>
              </w:rPr>
              <w:t>ro‘yxatga</w:t>
            </w:r>
            <w:r w:rsidR="00B3425C" w:rsidRPr="00966E0C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lang w:val="uz-Cyrl-UZ"/>
              </w:rPr>
              <w:t>olingan</w:t>
            </w:r>
            <w:r w:rsidR="00B3425C" w:rsidRPr="00966E0C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lang w:val="uz-Cyrl-UZ"/>
              </w:rPr>
              <w:t>sana</w:t>
            </w:r>
            <w:r w:rsidR="00B3425C" w:rsidRPr="00966E0C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lang w:val="uz-Cyrl-UZ"/>
              </w:rPr>
              <w:t>va</w:t>
            </w:r>
            <w:r w:rsidR="00B3425C" w:rsidRPr="00966E0C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lang w:val="uz-Cyrl-UZ"/>
              </w:rPr>
              <w:t>raqami</w:t>
            </w:r>
          </w:p>
        </w:tc>
        <w:tc>
          <w:tcPr>
            <w:tcW w:w="941" w:type="dxa"/>
          </w:tcPr>
          <w:p w14:paraId="51A71C09" w14:textId="77777777" w:rsidR="00B3425C" w:rsidRPr="00966E0C" w:rsidRDefault="00521668" w:rsidP="00E014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66E0C">
              <w:rPr>
                <w:rFonts w:ascii="Times New Roman" w:hAnsi="Times New Roman"/>
                <w:b/>
                <w:lang w:val="uz-Cyrl-UZ"/>
              </w:rPr>
              <w:t>Xabar</w:t>
            </w:r>
            <w:r w:rsidR="00B3425C" w:rsidRPr="00966E0C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lang w:val="uz-Cyrl-UZ"/>
              </w:rPr>
              <w:t>yuboril</w:t>
            </w:r>
            <w:r w:rsidR="00B3425C" w:rsidRPr="00966E0C">
              <w:rPr>
                <w:rFonts w:ascii="Times New Roman" w:hAnsi="Times New Roman"/>
                <w:b/>
                <w:lang w:val="uz-Cyrl-UZ"/>
              </w:rPr>
              <w:t>-</w:t>
            </w:r>
            <w:r w:rsidRPr="00966E0C">
              <w:rPr>
                <w:rFonts w:ascii="Times New Roman" w:hAnsi="Times New Roman"/>
                <w:b/>
                <w:lang w:val="uz-Cyrl-UZ"/>
              </w:rPr>
              <w:t>gan</w:t>
            </w:r>
            <w:r w:rsidR="00B3425C" w:rsidRPr="00966E0C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lang w:val="uz-Cyrl-UZ"/>
              </w:rPr>
              <w:t>aloqa</w:t>
            </w:r>
            <w:r w:rsidR="00B3425C" w:rsidRPr="00966E0C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lang w:val="uz-Cyrl-UZ"/>
              </w:rPr>
              <w:t>kanali</w:t>
            </w:r>
          </w:p>
        </w:tc>
        <w:tc>
          <w:tcPr>
            <w:tcW w:w="1495" w:type="dxa"/>
          </w:tcPr>
          <w:p w14:paraId="12EB6931" w14:textId="77777777" w:rsidR="00B3425C" w:rsidRPr="00966E0C" w:rsidRDefault="00521668" w:rsidP="00E014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66E0C">
              <w:rPr>
                <w:rFonts w:ascii="Times New Roman" w:hAnsi="Times New Roman"/>
                <w:b/>
                <w:bCs/>
                <w:color w:val="000000"/>
                <w:lang w:val="en-US"/>
              </w:rPr>
              <w:t>Murojaatchi</w:t>
            </w:r>
            <w:proofErr w:type="spellEnd"/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ma’lumotlari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(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jismoniy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yoki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yuridik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shaxs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,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qayta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aloqa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ma’lumotlari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)</w:t>
            </w:r>
          </w:p>
        </w:tc>
        <w:tc>
          <w:tcPr>
            <w:tcW w:w="1194" w:type="dxa"/>
          </w:tcPr>
          <w:p w14:paraId="6C2F2569" w14:textId="77777777" w:rsidR="00B3425C" w:rsidRPr="00966E0C" w:rsidRDefault="00521668" w:rsidP="00E014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z-Cyrl-UZ"/>
              </w:rPr>
            </w:pP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Xabarning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966E0C">
              <w:rPr>
                <w:rFonts w:ascii="Times New Roman" w:hAnsi="Times New Roman"/>
                <w:b/>
                <w:bCs/>
                <w:color w:val="000000"/>
              </w:rPr>
              <w:t>qisqacha</w:t>
            </w:r>
            <w:proofErr w:type="spellEnd"/>
            <w:r w:rsidR="00B3425C" w:rsidRPr="00966E0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966E0C">
              <w:rPr>
                <w:rFonts w:ascii="Times New Roman" w:hAnsi="Times New Roman"/>
                <w:b/>
                <w:bCs/>
                <w:color w:val="000000"/>
              </w:rPr>
              <w:t>mazmuni</w:t>
            </w:r>
            <w:proofErr w:type="spellEnd"/>
          </w:p>
        </w:tc>
        <w:tc>
          <w:tcPr>
            <w:tcW w:w="905" w:type="dxa"/>
          </w:tcPr>
          <w:p w14:paraId="67BB1837" w14:textId="77777777" w:rsidR="00B3425C" w:rsidRPr="00966E0C" w:rsidRDefault="00521668" w:rsidP="00E014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Xabar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taaluqli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bo‘lgan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tuzilma</w:t>
            </w:r>
          </w:p>
        </w:tc>
        <w:tc>
          <w:tcPr>
            <w:tcW w:w="1712" w:type="dxa"/>
          </w:tcPr>
          <w:p w14:paraId="0F9CE58D" w14:textId="77777777" w:rsidR="00B3425C" w:rsidRPr="00966E0C" w:rsidRDefault="00521668" w:rsidP="00E014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z-Cyrl-UZ"/>
              </w:rPr>
            </w:pP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Ko‘rib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chiqish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natijalari</w:t>
            </w:r>
          </w:p>
          <w:p w14:paraId="111F1776" w14:textId="77777777" w:rsidR="00B3425C" w:rsidRPr="00966E0C" w:rsidRDefault="00521668" w:rsidP="00E014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z-Cyrl-UZ"/>
              </w:rPr>
            </w:pP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qanoatlantirildi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/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tushuntirish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berildi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/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ko‘rmasdan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qoldirildi</w:t>
            </w:r>
          </w:p>
        </w:tc>
        <w:tc>
          <w:tcPr>
            <w:tcW w:w="1580" w:type="dxa"/>
          </w:tcPr>
          <w:p w14:paraId="70D3B70C" w14:textId="77777777" w:rsidR="00B3425C" w:rsidRPr="00966E0C" w:rsidRDefault="00521668" w:rsidP="00E014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z-Cyrl-UZ"/>
              </w:rPr>
            </w:pP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Murojaatchiga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javob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yuborilgan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sana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va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xat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raqami</w:t>
            </w:r>
          </w:p>
        </w:tc>
        <w:tc>
          <w:tcPr>
            <w:tcW w:w="0" w:type="auto"/>
          </w:tcPr>
          <w:p w14:paraId="05223582" w14:textId="77777777" w:rsidR="00B3425C" w:rsidRPr="00966E0C" w:rsidRDefault="00521668" w:rsidP="00E014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966E0C">
              <w:rPr>
                <w:rFonts w:ascii="Times New Roman" w:hAnsi="Times New Roman"/>
                <w:b/>
                <w:bCs/>
                <w:color w:val="000000"/>
              </w:rPr>
              <w:t>Ijrochi</w:t>
            </w:r>
            <w:proofErr w:type="spellEnd"/>
          </w:p>
          <w:p w14:paraId="0C6B704E" w14:textId="77777777" w:rsidR="00B3425C" w:rsidRPr="00966E0C" w:rsidRDefault="00B3425C" w:rsidP="00E014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10C01D08" w14:textId="77777777" w:rsidR="00B3425C" w:rsidRPr="00966E0C" w:rsidRDefault="00521668" w:rsidP="00E014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z-Cyrl-UZ"/>
              </w:rPr>
            </w:pP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Xabarni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ko‘rib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chiqqan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tuzilma</w:t>
            </w:r>
            <w:r w:rsidR="00B3425C"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rahbari</w:t>
            </w:r>
          </w:p>
        </w:tc>
        <w:tc>
          <w:tcPr>
            <w:tcW w:w="0" w:type="auto"/>
          </w:tcPr>
          <w:p w14:paraId="35267454" w14:textId="77777777" w:rsidR="00B3425C" w:rsidRPr="00966E0C" w:rsidRDefault="00521668" w:rsidP="00E014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6E0C">
              <w:rPr>
                <w:rFonts w:ascii="Times New Roman" w:hAnsi="Times New Roman"/>
                <w:b/>
                <w:bCs/>
                <w:color w:val="000000"/>
              </w:rPr>
              <w:t>I</w:t>
            </w:r>
            <w:r w:rsidRPr="00966E0C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zoh</w:t>
            </w:r>
          </w:p>
        </w:tc>
      </w:tr>
      <w:tr w:rsidR="00966E0C" w:rsidRPr="00966E0C" w14:paraId="7B46298E" w14:textId="77777777" w:rsidTr="00966E0C">
        <w:trPr>
          <w:trHeight w:val="234"/>
        </w:trPr>
        <w:tc>
          <w:tcPr>
            <w:tcW w:w="0" w:type="auto"/>
          </w:tcPr>
          <w:p w14:paraId="6382A79A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  <w:r w:rsidRPr="00966E0C">
              <w:rPr>
                <w:rFonts w:ascii="Times New Roman" w:hAnsi="Times New Roman"/>
                <w:lang w:val="uz-Cyrl-UZ"/>
              </w:rPr>
              <w:t>1.</w:t>
            </w:r>
          </w:p>
        </w:tc>
        <w:tc>
          <w:tcPr>
            <w:tcW w:w="929" w:type="dxa"/>
          </w:tcPr>
          <w:p w14:paraId="2664A5E6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7E3D320E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0CB64A8F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48571303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14:paraId="4F81235E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5" w:type="dxa"/>
          </w:tcPr>
          <w:p w14:paraId="2836BFB7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14:paraId="57659EE7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5" w:type="dxa"/>
          </w:tcPr>
          <w:p w14:paraId="708DF26F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2" w:type="dxa"/>
          </w:tcPr>
          <w:p w14:paraId="109A8975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</w:tcPr>
          <w:p w14:paraId="13980E2C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4B645818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63946DB4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50417C30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66E0C" w:rsidRPr="00966E0C" w14:paraId="3C6DC98D" w14:textId="77777777" w:rsidTr="00966E0C">
        <w:trPr>
          <w:trHeight w:val="234"/>
        </w:trPr>
        <w:tc>
          <w:tcPr>
            <w:tcW w:w="0" w:type="auto"/>
          </w:tcPr>
          <w:p w14:paraId="4DB530E9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  <w:r w:rsidRPr="00966E0C">
              <w:rPr>
                <w:rFonts w:ascii="Times New Roman" w:hAnsi="Times New Roman"/>
                <w:lang w:val="uz-Cyrl-UZ"/>
              </w:rPr>
              <w:t>2.</w:t>
            </w:r>
          </w:p>
        </w:tc>
        <w:tc>
          <w:tcPr>
            <w:tcW w:w="929" w:type="dxa"/>
          </w:tcPr>
          <w:p w14:paraId="3B222C18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29025934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5A24FA7A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57AA0B50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14:paraId="3180D29B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5" w:type="dxa"/>
          </w:tcPr>
          <w:p w14:paraId="361C5648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14:paraId="7826D70D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5" w:type="dxa"/>
          </w:tcPr>
          <w:p w14:paraId="05151832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2" w:type="dxa"/>
          </w:tcPr>
          <w:p w14:paraId="154DDD0E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</w:tcPr>
          <w:p w14:paraId="67261FFA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3CA59502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375249BD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6AE3B398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66E0C" w:rsidRPr="00966E0C" w14:paraId="459019D6" w14:textId="77777777" w:rsidTr="00966E0C">
        <w:trPr>
          <w:trHeight w:val="245"/>
        </w:trPr>
        <w:tc>
          <w:tcPr>
            <w:tcW w:w="0" w:type="auto"/>
          </w:tcPr>
          <w:p w14:paraId="5AD9FF76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  <w:r w:rsidRPr="00966E0C">
              <w:rPr>
                <w:rFonts w:ascii="Times New Roman" w:hAnsi="Times New Roman"/>
                <w:lang w:val="uz-Cyrl-UZ"/>
              </w:rPr>
              <w:t>...</w:t>
            </w:r>
          </w:p>
        </w:tc>
        <w:tc>
          <w:tcPr>
            <w:tcW w:w="929" w:type="dxa"/>
          </w:tcPr>
          <w:p w14:paraId="782A3884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06C71A51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1F493A5E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5750F0AE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14:paraId="572E1675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5" w:type="dxa"/>
          </w:tcPr>
          <w:p w14:paraId="1E2058C7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14:paraId="59FA8EB4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5" w:type="dxa"/>
          </w:tcPr>
          <w:p w14:paraId="7C416302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2" w:type="dxa"/>
          </w:tcPr>
          <w:p w14:paraId="738038D6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</w:tcPr>
          <w:p w14:paraId="1911665A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4B9040DE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78156AFF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68B6BD7C" w14:textId="77777777" w:rsidR="00B3425C" w:rsidRPr="00966E0C" w:rsidRDefault="00B3425C" w:rsidP="00E014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43BEDC6" w14:textId="77777777" w:rsidR="00710D11" w:rsidRPr="00966E0C" w:rsidRDefault="00710D11" w:rsidP="00E01438">
      <w:pPr>
        <w:spacing w:after="0" w:line="240" w:lineRule="auto"/>
        <w:rPr>
          <w:rFonts w:ascii="Times New Roman" w:hAnsi="Times New Roman"/>
        </w:rPr>
      </w:pPr>
    </w:p>
    <w:p w14:paraId="4A1DA643" w14:textId="77777777" w:rsidR="00710D11" w:rsidRPr="00966E0C" w:rsidRDefault="00710D11" w:rsidP="00E01438">
      <w:pPr>
        <w:spacing w:after="0" w:line="240" w:lineRule="auto"/>
        <w:rPr>
          <w:rFonts w:ascii="Times New Roman" w:hAnsi="Times New Roman"/>
        </w:rPr>
      </w:pPr>
    </w:p>
    <w:p w14:paraId="6E80304E" w14:textId="77777777" w:rsidR="006344ED" w:rsidRPr="00966E0C" w:rsidRDefault="006344ED" w:rsidP="00E01438">
      <w:pPr>
        <w:spacing w:after="0" w:line="240" w:lineRule="auto"/>
        <w:ind w:firstLine="720"/>
        <w:jc w:val="both"/>
        <w:rPr>
          <w:rFonts w:ascii="Times New Roman" w:hAnsi="Times New Roman"/>
          <w:lang w:val="uz-Cyrl-UZ"/>
        </w:rPr>
      </w:pPr>
    </w:p>
    <w:p w14:paraId="46CA039E" w14:textId="77777777" w:rsidR="00966E0C" w:rsidRPr="00966E0C" w:rsidRDefault="00966E0C">
      <w:pPr>
        <w:spacing w:after="0" w:line="240" w:lineRule="auto"/>
        <w:ind w:firstLine="720"/>
        <w:jc w:val="both"/>
        <w:rPr>
          <w:rFonts w:ascii="Times New Roman" w:hAnsi="Times New Roman"/>
          <w:lang w:val="uz-Cyrl-UZ"/>
        </w:rPr>
      </w:pPr>
    </w:p>
    <w:sectPr w:rsidR="00966E0C" w:rsidRPr="00966E0C" w:rsidSect="00710D11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83FF" w14:textId="77777777" w:rsidR="00B0456C" w:rsidRDefault="00B0456C">
      <w:pPr>
        <w:spacing w:after="0" w:line="240" w:lineRule="auto"/>
      </w:pPr>
      <w:r>
        <w:separator/>
      </w:r>
    </w:p>
  </w:endnote>
  <w:endnote w:type="continuationSeparator" w:id="0">
    <w:p w14:paraId="0773796A" w14:textId="77777777" w:rsidR="00B0456C" w:rsidRDefault="00B0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C396" w14:textId="77777777" w:rsidR="002611ED" w:rsidRDefault="002611ED">
    <w:pPr>
      <w:pStyle w:val="a6"/>
      <w:jc w:val="center"/>
    </w:pPr>
  </w:p>
  <w:p w14:paraId="606F184C" w14:textId="77777777" w:rsidR="002611ED" w:rsidRDefault="002611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A154" w14:textId="77777777" w:rsidR="00B0456C" w:rsidRDefault="00B0456C">
      <w:pPr>
        <w:spacing w:after="0" w:line="240" w:lineRule="auto"/>
      </w:pPr>
      <w:r>
        <w:separator/>
      </w:r>
    </w:p>
  </w:footnote>
  <w:footnote w:type="continuationSeparator" w:id="0">
    <w:p w14:paraId="05C340E4" w14:textId="77777777" w:rsidR="00B0456C" w:rsidRDefault="00B04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D398B" w14:textId="77777777" w:rsidR="002611ED" w:rsidRDefault="002611E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04F1D">
      <w:rPr>
        <w:noProof/>
      </w:rPr>
      <w:t>6</w:t>
    </w:r>
    <w:r>
      <w:fldChar w:fldCharType="end"/>
    </w:r>
  </w:p>
  <w:p w14:paraId="562561D6" w14:textId="77777777" w:rsidR="002611ED" w:rsidRDefault="002611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4362" w14:textId="77777777" w:rsidR="002611ED" w:rsidRDefault="002611ED">
    <w:pPr>
      <w:pStyle w:val="a4"/>
      <w:jc w:val="center"/>
    </w:pPr>
  </w:p>
  <w:p w14:paraId="7F8AE8C1" w14:textId="77777777" w:rsidR="002611ED" w:rsidRDefault="002611E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1F6B"/>
    <w:multiLevelType w:val="hybridMultilevel"/>
    <w:tmpl w:val="FC6452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D1346E"/>
    <w:multiLevelType w:val="hybridMultilevel"/>
    <w:tmpl w:val="1B841998"/>
    <w:lvl w:ilvl="0" w:tplc="8E4C8CA4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F0376"/>
    <w:multiLevelType w:val="hybridMultilevel"/>
    <w:tmpl w:val="0372A2BA"/>
    <w:lvl w:ilvl="0" w:tplc="353C9C20">
      <w:start w:val="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EF2893"/>
    <w:multiLevelType w:val="hybridMultilevel"/>
    <w:tmpl w:val="B9A6CC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7B2F89"/>
    <w:multiLevelType w:val="hybridMultilevel"/>
    <w:tmpl w:val="693449CE"/>
    <w:lvl w:ilvl="0" w:tplc="B4F0E81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17005B"/>
    <w:multiLevelType w:val="hybridMultilevel"/>
    <w:tmpl w:val="8B64046C"/>
    <w:lvl w:ilvl="0" w:tplc="B85E9B4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27F021E"/>
    <w:multiLevelType w:val="hybridMultilevel"/>
    <w:tmpl w:val="37F2CC46"/>
    <w:lvl w:ilvl="0" w:tplc="F23EC46E">
      <w:start w:val="1"/>
      <w:numFmt w:val="decimal"/>
      <w:lvlText w:val="%1."/>
      <w:lvlJc w:val="left"/>
      <w:pPr>
        <w:ind w:left="1698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1725A"/>
    <w:multiLevelType w:val="hybridMultilevel"/>
    <w:tmpl w:val="A6A8EBE2"/>
    <w:lvl w:ilvl="0" w:tplc="DEBEA846">
      <w:start w:val="1"/>
      <w:numFmt w:val="decimal"/>
      <w:pStyle w:val="61"/>
      <w:lvlText w:val="6.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A77AD"/>
    <w:multiLevelType w:val="hybridMultilevel"/>
    <w:tmpl w:val="7A5ECEC8"/>
    <w:lvl w:ilvl="0" w:tplc="3102809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64473"/>
    <w:multiLevelType w:val="hybridMultilevel"/>
    <w:tmpl w:val="0BDAEE74"/>
    <w:lvl w:ilvl="0" w:tplc="63C6FA6A">
      <w:start w:val="1"/>
      <w:numFmt w:val="bullet"/>
      <w:pStyle w:val="-"/>
      <w:lvlText w:val="—"/>
      <w:lvlJc w:val="left"/>
      <w:pPr>
        <w:ind w:left="1429" w:hanging="360"/>
      </w:pPr>
      <w:rPr>
        <w:rFonts w:ascii="Arial" w:hAnsi="Arial" w:cs="Aria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28039C4"/>
    <w:multiLevelType w:val="hybridMultilevel"/>
    <w:tmpl w:val="C04473A2"/>
    <w:lvl w:ilvl="0" w:tplc="F23EC46E">
      <w:start w:val="1"/>
      <w:numFmt w:val="decimal"/>
      <w:lvlText w:val="%1."/>
      <w:lvlJc w:val="left"/>
      <w:pPr>
        <w:ind w:left="1698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9092D"/>
    <w:multiLevelType w:val="hybridMultilevel"/>
    <w:tmpl w:val="ECBC6BC0"/>
    <w:lvl w:ilvl="0" w:tplc="535445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9E86562"/>
    <w:multiLevelType w:val="hybridMultilevel"/>
    <w:tmpl w:val="37F2CC46"/>
    <w:lvl w:ilvl="0" w:tplc="F23EC46E">
      <w:start w:val="1"/>
      <w:numFmt w:val="decimal"/>
      <w:lvlText w:val="%1."/>
      <w:lvlJc w:val="left"/>
      <w:pPr>
        <w:ind w:left="2692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B6F38"/>
    <w:multiLevelType w:val="hybridMultilevel"/>
    <w:tmpl w:val="094C0C66"/>
    <w:lvl w:ilvl="0" w:tplc="9F8658C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E68A3"/>
    <w:multiLevelType w:val="hybridMultilevel"/>
    <w:tmpl w:val="13CA9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F41EE"/>
    <w:multiLevelType w:val="hybridMultilevel"/>
    <w:tmpl w:val="836890BC"/>
    <w:lvl w:ilvl="0" w:tplc="85F0C290">
      <w:start w:val="1"/>
      <w:numFmt w:val="decimal"/>
      <w:pStyle w:val="521"/>
      <w:lvlText w:val="5.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4634352"/>
    <w:multiLevelType w:val="hybridMultilevel"/>
    <w:tmpl w:val="3A2C2CD4"/>
    <w:lvl w:ilvl="0" w:tplc="B85E9B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F60CB"/>
    <w:multiLevelType w:val="hybridMultilevel"/>
    <w:tmpl w:val="4B8CA83A"/>
    <w:lvl w:ilvl="0" w:tplc="1D54A90E">
      <w:start w:val="1"/>
      <w:numFmt w:val="decimal"/>
      <w:pStyle w:val="541"/>
      <w:lvlText w:val="5.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53D74"/>
    <w:multiLevelType w:val="hybridMultilevel"/>
    <w:tmpl w:val="AF584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519428">
    <w:abstractNumId w:val="13"/>
  </w:num>
  <w:num w:numId="2" w16cid:durableId="247354310">
    <w:abstractNumId w:val="11"/>
  </w:num>
  <w:num w:numId="3" w16cid:durableId="601767581">
    <w:abstractNumId w:val="4"/>
  </w:num>
  <w:num w:numId="4" w16cid:durableId="2140145615">
    <w:abstractNumId w:val="12"/>
  </w:num>
  <w:num w:numId="5" w16cid:durableId="2094013931">
    <w:abstractNumId w:val="6"/>
  </w:num>
  <w:num w:numId="6" w16cid:durableId="1181548812">
    <w:abstractNumId w:val="10"/>
  </w:num>
  <w:num w:numId="7" w16cid:durableId="1921981356">
    <w:abstractNumId w:val="1"/>
  </w:num>
  <w:num w:numId="8" w16cid:durableId="588001513">
    <w:abstractNumId w:val="18"/>
  </w:num>
  <w:num w:numId="9" w16cid:durableId="1078673611">
    <w:abstractNumId w:val="16"/>
  </w:num>
  <w:num w:numId="10" w16cid:durableId="238947705">
    <w:abstractNumId w:val="5"/>
  </w:num>
  <w:num w:numId="11" w16cid:durableId="1240553662">
    <w:abstractNumId w:val="14"/>
  </w:num>
  <w:num w:numId="12" w16cid:durableId="288557451">
    <w:abstractNumId w:val="0"/>
  </w:num>
  <w:num w:numId="13" w16cid:durableId="168061573">
    <w:abstractNumId w:val="3"/>
  </w:num>
  <w:num w:numId="14" w16cid:durableId="1831408777">
    <w:abstractNumId w:val="9"/>
  </w:num>
  <w:num w:numId="15" w16cid:durableId="1436903930">
    <w:abstractNumId w:val="15"/>
  </w:num>
  <w:num w:numId="16" w16cid:durableId="394202062">
    <w:abstractNumId w:val="17"/>
  </w:num>
  <w:num w:numId="17" w16cid:durableId="1484353298">
    <w:abstractNumId w:val="7"/>
  </w:num>
  <w:num w:numId="18" w16cid:durableId="475607406">
    <w:abstractNumId w:val="2"/>
  </w:num>
  <w:num w:numId="19" w16cid:durableId="8675237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99"/>
    <w:rsid w:val="0000002E"/>
    <w:rsid w:val="000055A9"/>
    <w:rsid w:val="0000734F"/>
    <w:rsid w:val="00017790"/>
    <w:rsid w:val="0002229C"/>
    <w:rsid w:val="000262DD"/>
    <w:rsid w:val="000268BE"/>
    <w:rsid w:val="000317E4"/>
    <w:rsid w:val="0003757F"/>
    <w:rsid w:val="00042936"/>
    <w:rsid w:val="00044994"/>
    <w:rsid w:val="00050ABC"/>
    <w:rsid w:val="00051216"/>
    <w:rsid w:val="00052E15"/>
    <w:rsid w:val="0005424F"/>
    <w:rsid w:val="000549D7"/>
    <w:rsid w:val="00056896"/>
    <w:rsid w:val="00060840"/>
    <w:rsid w:val="0006664A"/>
    <w:rsid w:val="00072F97"/>
    <w:rsid w:val="0007602B"/>
    <w:rsid w:val="00081046"/>
    <w:rsid w:val="000855B1"/>
    <w:rsid w:val="00091905"/>
    <w:rsid w:val="00093B60"/>
    <w:rsid w:val="000962A0"/>
    <w:rsid w:val="000967B2"/>
    <w:rsid w:val="000A58BB"/>
    <w:rsid w:val="000B6B37"/>
    <w:rsid w:val="000C3BD8"/>
    <w:rsid w:val="000C56AC"/>
    <w:rsid w:val="000D4B46"/>
    <w:rsid w:val="000E4ECD"/>
    <w:rsid w:val="000E6B34"/>
    <w:rsid w:val="000F2E2B"/>
    <w:rsid w:val="000F605E"/>
    <w:rsid w:val="0010463C"/>
    <w:rsid w:val="001162B5"/>
    <w:rsid w:val="00116CCA"/>
    <w:rsid w:val="00117213"/>
    <w:rsid w:val="0012283A"/>
    <w:rsid w:val="00127587"/>
    <w:rsid w:val="00133B4B"/>
    <w:rsid w:val="00134A75"/>
    <w:rsid w:val="00146C18"/>
    <w:rsid w:val="00147843"/>
    <w:rsid w:val="001510E4"/>
    <w:rsid w:val="0016471D"/>
    <w:rsid w:val="00166A96"/>
    <w:rsid w:val="00170843"/>
    <w:rsid w:val="0017321B"/>
    <w:rsid w:val="00175657"/>
    <w:rsid w:val="00175F2E"/>
    <w:rsid w:val="00177C8F"/>
    <w:rsid w:val="00182B0F"/>
    <w:rsid w:val="001877EF"/>
    <w:rsid w:val="00192ACA"/>
    <w:rsid w:val="00194FA4"/>
    <w:rsid w:val="00195284"/>
    <w:rsid w:val="00196183"/>
    <w:rsid w:val="001978D0"/>
    <w:rsid w:val="00197B33"/>
    <w:rsid w:val="001A1E1C"/>
    <w:rsid w:val="001A1E27"/>
    <w:rsid w:val="001A574F"/>
    <w:rsid w:val="001A6569"/>
    <w:rsid w:val="001C1306"/>
    <w:rsid w:val="001C286A"/>
    <w:rsid w:val="001C75D6"/>
    <w:rsid w:val="001D129D"/>
    <w:rsid w:val="001D23FC"/>
    <w:rsid w:val="001D39DB"/>
    <w:rsid w:val="001D777C"/>
    <w:rsid w:val="001E0662"/>
    <w:rsid w:val="001E0E4A"/>
    <w:rsid w:val="001E1BC5"/>
    <w:rsid w:val="001E215B"/>
    <w:rsid w:val="001E448A"/>
    <w:rsid w:val="001E4660"/>
    <w:rsid w:val="001E5DD2"/>
    <w:rsid w:val="001E7CC3"/>
    <w:rsid w:val="001F0F88"/>
    <w:rsid w:val="001F6DD5"/>
    <w:rsid w:val="00215A85"/>
    <w:rsid w:val="00215D6F"/>
    <w:rsid w:val="00217CA0"/>
    <w:rsid w:val="002225F2"/>
    <w:rsid w:val="002236C5"/>
    <w:rsid w:val="00232570"/>
    <w:rsid w:val="00246023"/>
    <w:rsid w:val="00247244"/>
    <w:rsid w:val="00255EC3"/>
    <w:rsid w:val="002611ED"/>
    <w:rsid w:val="00275248"/>
    <w:rsid w:val="00275D0F"/>
    <w:rsid w:val="00277579"/>
    <w:rsid w:val="002831F2"/>
    <w:rsid w:val="002861CB"/>
    <w:rsid w:val="00286AA8"/>
    <w:rsid w:val="00291150"/>
    <w:rsid w:val="002927D3"/>
    <w:rsid w:val="002945C6"/>
    <w:rsid w:val="002972B6"/>
    <w:rsid w:val="00297F44"/>
    <w:rsid w:val="002A479C"/>
    <w:rsid w:val="002B08B6"/>
    <w:rsid w:val="002B1935"/>
    <w:rsid w:val="002B3401"/>
    <w:rsid w:val="002B5F7E"/>
    <w:rsid w:val="002B6A5B"/>
    <w:rsid w:val="002B71FA"/>
    <w:rsid w:val="002B75DC"/>
    <w:rsid w:val="002B7ECE"/>
    <w:rsid w:val="002C4FE2"/>
    <w:rsid w:val="002D1886"/>
    <w:rsid w:val="002D72A6"/>
    <w:rsid w:val="002E0CFD"/>
    <w:rsid w:val="002E5DBC"/>
    <w:rsid w:val="002F2746"/>
    <w:rsid w:val="002F47D1"/>
    <w:rsid w:val="00301A81"/>
    <w:rsid w:val="00323B4C"/>
    <w:rsid w:val="0032726E"/>
    <w:rsid w:val="00334C1E"/>
    <w:rsid w:val="00337B15"/>
    <w:rsid w:val="003443DD"/>
    <w:rsid w:val="00344B3F"/>
    <w:rsid w:val="00350FF9"/>
    <w:rsid w:val="00352A2B"/>
    <w:rsid w:val="00353E01"/>
    <w:rsid w:val="00354C3F"/>
    <w:rsid w:val="00360B49"/>
    <w:rsid w:val="003610E7"/>
    <w:rsid w:val="00383CB8"/>
    <w:rsid w:val="00396303"/>
    <w:rsid w:val="003A59B2"/>
    <w:rsid w:val="003A6FE9"/>
    <w:rsid w:val="003B1B84"/>
    <w:rsid w:val="003B4D76"/>
    <w:rsid w:val="003C1025"/>
    <w:rsid w:val="003C1F3A"/>
    <w:rsid w:val="003C2031"/>
    <w:rsid w:val="003C4AE4"/>
    <w:rsid w:val="003D1E28"/>
    <w:rsid w:val="003D2107"/>
    <w:rsid w:val="003D56E4"/>
    <w:rsid w:val="003D7571"/>
    <w:rsid w:val="003D7EB8"/>
    <w:rsid w:val="003E06DB"/>
    <w:rsid w:val="003E133F"/>
    <w:rsid w:val="003E3159"/>
    <w:rsid w:val="003E6C29"/>
    <w:rsid w:val="003E73B3"/>
    <w:rsid w:val="003E7920"/>
    <w:rsid w:val="003F7916"/>
    <w:rsid w:val="00404D0F"/>
    <w:rsid w:val="00406523"/>
    <w:rsid w:val="004108C4"/>
    <w:rsid w:val="00411B22"/>
    <w:rsid w:val="004120CC"/>
    <w:rsid w:val="00417438"/>
    <w:rsid w:val="00424BE6"/>
    <w:rsid w:val="00426B6E"/>
    <w:rsid w:val="00441528"/>
    <w:rsid w:val="00452697"/>
    <w:rsid w:val="00455ECC"/>
    <w:rsid w:val="00456F58"/>
    <w:rsid w:val="00463B64"/>
    <w:rsid w:val="00464487"/>
    <w:rsid w:val="00471ADD"/>
    <w:rsid w:val="00480E67"/>
    <w:rsid w:val="00481849"/>
    <w:rsid w:val="00481C3B"/>
    <w:rsid w:val="00483B4D"/>
    <w:rsid w:val="0049457D"/>
    <w:rsid w:val="00495091"/>
    <w:rsid w:val="004A39FA"/>
    <w:rsid w:val="004B3736"/>
    <w:rsid w:val="004C190D"/>
    <w:rsid w:val="004C35A6"/>
    <w:rsid w:val="004C5E88"/>
    <w:rsid w:val="004C7184"/>
    <w:rsid w:val="004D305E"/>
    <w:rsid w:val="004D5962"/>
    <w:rsid w:val="004D5C8D"/>
    <w:rsid w:val="004E3EE3"/>
    <w:rsid w:val="004E6B06"/>
    <w:rsid w:val="004F7368"/>
    <w:rsid w:val="00500A56"/>
    <w:rsid w:val="0050316F"/>
    <w:rsid w:val="005036C5"/>
    <w:rsid w:val="00505EC4"/>
    <w:rsid w:val="00507262"/>
    <w:rsid w:val="00507D38"/>
    <w:rsid w:val="005115D1"/>
    <w:rsid w:val="00511673"/>
    <w:rsid w:val="00511802"/>
    <w:rsid w:val="00520291"/>
    <w:rsid w:val="00521668"/>
    <w:rsid w:val="00531331"/>
    <w:rsid w:val="00535769"/>
    <w:rsid w:val="00536B6C"/>
    <w:rsid w:val="005378C3"/>
    <w:rsid w:val="00540912"/>
    <w:rsid w:val="00545C49"/>
    <w:rsid w:val="00547970"/>
    <w:rsid w:val="00565B46"/>
    <w:rsid w:val="005704DA"/>
    <w:rsid w:val="0057109F"/>
    <w:rsid w:val="00573E03"/>
    <w:rsid w:val="00574103"/>
    <w:rsid w:val="0057555C"/>
    <w:rsid w:val="00582F61"/>
    <w:rsid w:val="00584B8F"/>
    <w:rsid w:val="00596C8B"/>
    <w:rsid w:val="005A14DB"/>
    <w:rsid w:val="005A52CB"/>
    <w:rsid w:val="005A5A99"/>
    <w:rsid w:val="005A7800"/>
    <w:rsid w:val="005A7BA3"/>
    <w:rsid w:val="005B2213"/>
    <w:rsid w:val="005B7C9A"/>
    <w:rsid w:val="005C2245"/>
    <w:rsid w:val="005C2EC0"/>
    <w:rsid w:val="005C39AE"/>
    <w:rsid w:val="005C3BAF"/>
    <w:rsid w:val="005D5AD8"/>
    <w:rsid w:val="005E278B"/>
    <w:rsid w:val="005E3F0D"/>
    <w:rsid w:val="005E6705"/>
    <w:rsid w:val="005E7012"/>
    <w:rsid w:val="005F7E38"/>
    <w:rsid w:val="006050D1"/>
    <w:rsid w:val="00606D19"/>
    <w:rsid w:val="006101F4"/>
    <w:rsid w:val="00611E0A"/>
    <w:rsid w:val="00611F45"/>
    <w:rsid w:val="00614C6B"/>
    <w:rsid w:val="006344ED"/>
    <w:rsid w:val="00636F02"/>
    <w:rsid w:val="00651B81"/>
    <w:rsid w:val="0065304B"/>
    <w:rsid w:val="00654A57"/>
    <w:rsid w:val="006555A8"/>
    <w:rsid w:val="00655C3D"/>
    <w:rsid w:val="00657601"/>
    <w:rsid w:val="00664831"/>
    <w:rsid w:val="00670330"/>
    <w:rsid w:val="0067647D"/>
    <w:rsid w:val="00681458"/>
    <w:rsid w:val="00687EDD"/>
    <w:rsid w:val="006952B9"/>
    <w:rsid w:val="006B41CA"/>
    <w:rsid w:val="006B49AF"/>
    <w:rsid w:val="006B6683"/>
    <w:rsid w:val="006C4027"/>
    <w:rsid w:val="006D0F92"/>
    <w:rsid w:val="006D4401"/>
    <w:rsid w:val="006D57DF"/>
    <w:rsid w:val="006E0959"/>
    <w:rsid w:val="006E2991"/>
    <w:rsid w:val="006E602E"/>
    <w:rsid w:val="006E6D15"/>
    <w:rsid w:val="006F1BB0"/>
    <w:rsid w:val="006F7DE5"/>
    <w:rsid w:val="00706FBC"/>
    <w:rsid w:val="0070723E"/>
    <w:rsid w:val="00710D11"/>
    <w:rsid w:val="007112D7"/>
    <w:rsid w:val="00711C9D"/>
    <w:rsid w:val="00716F7B"/>
    <w:rsid w:val="00730D97"/>
    <w:rsid w:val="007334E6"/>
    <w:rsid w:val="007354B8"/>
    <w:rsid w:val="0074055F"/>
    <w:rsid w:val="007503D7"/>
    <w:rsid w:val="0075250D"/>
    <w:rsid w:val="007560E0"/>
    <w:rsid w:val="007654C7"/>
    <w:rsid w:val="007708B9"/>
    <w:rsid w:val="00770D31"/>
    <w:rsid w:val="00771BBF"/>
    <w:rsid w:val="00776C77"/>
    <w:rsid w:val="00784410"/>
    <w:rsid w:val="007859EE"/>
    <w:rsid w:val="00785D11"/>
    <w:rsid w:val="007901BC"/>
    <w:rsid w:val="007A0001"/>
    <w:rsid w:val="007A4163"/>
    <w:rsid w:val="007A6614"/>
    <w:rsid w:val="007A673A"/>
    <w:rsid w:val="007A7C58"/>
    <w:rsid w:val="007B3E79"/>
    <w:rsid w:val="007B6EFA"/>
    <w:rsid w:val="007C38EF"/>
    <w:rsid w:val="007D5CBB"/>
    <w:rsid w:val="007D60B4"/>
    <w:rsid w:val="007D77E5"/>
    <w:rsid w:val="007F10C9"/>
    <w:rsid w:val="007F1BEA"/>
    <w:rsid w:val="007F4137"/>
    <w:rsid w:val="00800346"/>
    <w:rsid w:val="008011BE"/>
    <w:rsid w:val="00804DD6"/>
    <w:rsid w:val="008062A6"/>
    <w:rsid w:val="00811C4E"/>
    <w:rsid w:val="00814CB0"/>
    <w:rsid w:val="0082344C"/>
    <w:rsid w:val="00824DD2"/>
    <w:rsid w:val="00825E95"/>
    <w:rsid w:val="00826DA9"/>
    <w:rsid w:val="008335F1"/>
    <w:rsid w:val="00843768"/>
    <w:rsid w:val="0084543C"/>
    <w:rsid w:val="00850C1B"/>
    <w:rsid w:val="00851BEF"/>
    <w:rsid w:val="008547EB"/>
    <w:rsid w:val="00863CE3"/>
    <w:rsid w:val="008657E0"/>
    <w:rsid w:val="00874452"/>
    <w:rsid w:val="008801C2"/>
    <w:rsid w:val="008838E1"/>
    <w:rsid w:val="008938A6"/>
    <w:rsid w:val="008A2E34"/>
    <w:rsid w:val="008A552E"/>
    <w:rsid w:val="008A5B97"/>
    <w:rsid w:val="008B2D74"/>
    <w:rsid w:val="008B5718"/>
    <w:rsid w:val="008B5902"/>
    <w:rsid w:val="008B5D1E"/>
    <w:rsid w:val="008B79D3"/>
    <w:rsid w:val="008C0960"/>
    <w:rsid w:val="008D716E"/>
    <w:rsid w:val="008D74A7"/>
    <w:rsid w:val="008E43C7"/>
    <w:rsid w:val="008F4485"/>
    <w:rsid w:val="008F63DC"/>
    <w:rsid w:val="00902191"/>
    <w:rsid w:val="00902EFD"/>
    <w:rsid w:val="0090639D"/>
    <w:rsid w:val="0091450D"/>
    <w:rsid w:val="00922921"/>
    <w:rsid w:val="00924E95"/>
    <w:rsid w:val="00927393"/>
    <w:rsid w:val="00932B58"/>
    <w:rsid w:val="0094136B"/>
    <w:rsid w:val="009464EB"/>
    <w:rsid w:val="00947F59"/>
    <w:rsid w:val="00953E67"/>
    <w:rsid w:val="00954A00"/>
    <w:rsid w:val="00963E3A"/>
    <w:rsid w:val="00964552"/>
    <w:rsid w:val="00966298"/>
    <w:rsid w:val="00966E0C"/>
    <w:rsid w:val="00972E09"/>
    <w:rsid w:val="00976D5A"/>
    <w:rsid w:val="00977850"/>
    <w:rsid w:val="009800D5"/>
    <w:rsid w:val="00980658"/>
    <w:rsid w:val="0099018A"/>
    <w:rsid w:val="00991824"/>
    <w:rsid w:val="009977D6"/>
    <w:rsid w:val="009A173B"/>
    <w:rsid w:val="009A7DF9"/>
    <w:rsid w:val="009B1199"/>
    <w:rsid w:val="009B22B4"/>
    <w:rsid w:val="009B560D"/>
    <w:rsid w:val="009B72CD"/>
    <w:rsid w:val="009C01BB"/>
    <w:rsid w:val="009C0589"/>
    <w:rsid w:val="009C32B9"/>
    <w:rsid w:val="009C673D"/>
    <w:rsid w:val="009D53EC"/>
    <w:rsid w:val="009D6160"/>
    <w:rsid w:val="009D6A04"/>
    <w:rsid w:val="009D702F"/>
    <w:rsid w:val="009E006F"/>
    <w:rsid w:val="009E24A5"/>
    <w:rsid w:val="009E5727"/>
    <w:rsid w:val="009E7DC8"/>
    <w:rsid w:val="009F04C0"/>
    <w:rsid w:val="009F2F19"/>
    <w:rsid w:val="00A00542"/>
    <w:rsid w:val="00A01109"/>
    <w:rsid w:val="00A05A1F"/>
    <w:rsid w:val="00A0791B"/>
    <w:rsid w:val="00A12A58"/>
    <w:rsid w:val="00A132C7"/>
    <w:rsid w:val="00A1518E"/>
    <w:rsid w:val="00A2246C"/>
    <w:rsid w:val="00A2748B"/>
    <w:rsid w:val="00A43925"/>
    <w:rsid w:val="00A441FB"/>
    <w:rsid w:val="00A5323F"/>
    <w:rsid w:val="00A538EF"/>
    <w:rsid w:val="00A55E16"/>
    <w:rsid w:val="00A56FD4"/>
    <w:rsid w:val="00A64DD8"/>
    <w:rsid w:val="00A75503"/>
    <w:rsid w:val="00A77954"/>
    <w:rsid w:val="00A82BA8"/>
    <w:rsid w:val="00A8359E"/>
    <w:rsid w:val="00A8666B"/>
    <w:rsid w:val="00A8706F"/>
    <w:rsid w:val="00AA6B0E"/>
    <w:rsid w:val="00AC24A1"/>
    <w:rsid w:val="00AC3213"/>
    <w:rsid w:val="00AC3725"/>
    <w:rsid w:val="00AC60F1"/>
    <w:rsid w:val="00AC679D"/>
    <w:rsid w:val="00AD22C5"/>
    <w:rsid w:val="00AD3C59"/>
    <w:rsid w:val="00AE0237"/>
    <w:rsid w:val="00AF7501"/>
    <w:rsid w:val="00B01C7D"/>
    <w:rsid w:val="00B037EE"/>
    <w:rsid w:val="00B0456C"/>
    <w:rsid w:val="00B04F1D"/>
    <w:rsid w:val="00B05533"/>
    <w:rsid w:val="00B11FC5"/>
    <w:rsid w:val="00B2593A"/>
    <w:rsid w:val="00B271E4"/>
    <w:rsid w:val="00B304F9"/>
    <w:rsid w:val="00B3425C"/>
    <w:rsid w:val="00B34CCB"/>
    <w:rsid w:val="00B45243"/>
    <w:rsid w:val="00B45278"/>
    <w:rsid w:val="00B46096"/>
    <w:rsid w:val="00B511C6"/>
    <w:rsid w:val="00B515B6"/>
    <w:rsid w:val="00B56194"/>
    <w:rsid w:val="00B5708B"/>
    <w:rsid w:val="00B634C8"/>
    <w:rsid w:val="00B66D24"/>
    <w:rsid w:val="00B73E3E"/>
    <w:rsid w:val="00B80871"/>
    <w:rsid w:val="00B82D59"/>
    <w:rsid w:val="00B858A4"/>
    <w:rsid w:val="00B952FF"/>
    <w:rsid w:val="00BA6064"/>
    <w:rsid w:val="00BC192D"/>
    <w:rsid w:val="00BC4605"/>
    <w:rsid w:val="00BC51A2"/>
    <w:rsid w:val="00BD4C50"/>
    <w:rsid w:val="00BE311F"/>
    <w:rsid w:val="00BF0923"/>
    <w:rsid w:val="00C0375F"/>
    <w:rsid w:val="00C07548"/>
    <w:rsid w:val="00C07644"/>
    <w:rsid w:val="00C12D99"/>
    <w:rsid w:val="00C229CB"/>
    <w:rsid w:val="00C273F0"/>
    <w:rsid w:val="00C306D9"/>
    <w:rsid w:val="00C31374"/>
    <w:rsid w:val="00C34D77"/>
    <w:rsid w:val="00C439BB"/>
    <w:rsid w:val="00C45F9C"/>
    <w:rsid w:val="00C47C01"/>
    <w:rsid w:val="00C54B86"/>
    <w:rsid w:val="00C62841"/>
    <w:rsid w:val="00C63C3E"/>
    <w:rsid w:val="00C64381"/>
    <w:rsid w:val="00C6702E"/>
    <w:rsid w:val="00C7400F"/>
    <w:rsid w:val="00C74860"/>
    <w:rsid w:val="00C801F7"/>
    <w:rsid w:val="00C80FA0"/>
    <w:rsid w:val="00C960DC"/>
    <w:rsid w:val="00CA186C"/>
    <w:rsid w:val="00CA261B"/>
    <w:rsid w:val="00CB0544"/>
    <w:rsid w:val="00CB0AF5"/>
    <w:rsid w:val="00CB0FCC"/>
    <w:rsid w:val="00CB390F"/>
    <w:rsid w:val="00CC5DB4"/>
    <w:rsid w:val="00CC739D"/>
    <w:rsid w:val="00CF12DA"/>
    <w:rsid w:val="00CF472D"/>
    <w:rsid w:val="00D14AA6"/>
    <w:rsid w:val="00D14DF4"/>
    <w:rsid w:val="00D154CB"/>
    <w:rsid w:val="00D16D5A"/>
    <w:rsid w:val="00D17F15"/>
    <w:rsid w:val="00D268CE"/>
    <w:rsid w:val="00D2716A"/>
    <w:rsid w:val="00D34303"/>
    <w:rsid w:val="00D35ABF"/>
    <w:rsid w:val="00D35C8B"/>
    <w:rsid w:val="00D407E9"/>
    <w:rsid w:val="00D4534D"/>
    <w:rsid w:val="00D50DF7"/>
    <w:rsid w:val="00D56544"/>
    <w:rsid w:val="00D566F0"/>
    <w:rsid w:val="00D63969"/>
    <w:rsid w:val="00D6531A"/>
    <w:rsid w:val="00D71B75"/>
    <w:rsid w:val="00D739FB"/>
    <w:rsid w:val="00D76D41"/>
    <w:rsid w:val="00D81D02"/>
    <w:rsid w:val="00D83872"/>
    <w:rsid w:val="00D8568B"/>
    <w:rsid w:val="00D85B58"/>
    <w:rsid w:val="00D9317F"/>
    <w:rsid w:val="00D949DA"/>
    <w:rsid w:val="00DA3D99"/>
    <w:rsid w:val="00DA685C"/>
    <w:rsid w:val="00DB2B64"/>
    <w:rsid w:val="00DB340E"/>
    <w:rsid w:val="00DC0DE8"/>
    <w:rsid w:val="00DC3243"/>
    <w:rsid w:val="00DC4EB0"/>
    <w:rsid w:val="00DC4EEC"/>
    <w:rsid w:val="00DC552F"/>
    <w:rsid w:val="00DC7F6A"/>
    <w:rsid w:val="00DD48A9"/>
    <w:rsid w:val="00DD7549"/>
    <w:rsid w:val="00DE22C1"/>
    <w:rsid w:val="00DE675E"/>
    <w:rsid w:val="00DF0C4A"/>
    <w:rsid w:val="00DF1C39"/>
    <w:rsid w:val="00DF3163"/>
    <w:rsid w:val="00DF6CEF"/>
    <w:rsid w:val="00E0120C"/>
    <w:rsid w:val="00E01438"/>
    <w:rsid w:val="00E01653"/>
    <w:rsid w:val="00E04973"/>
    <w:rsid w:val="00E076FF"/>
    <w:rsid w:val="00E112ED"/>
    <w:rsid w:val="00E11906"/>
    <w:rsid w:val="00E11FD2"/>
    <w:rsid w:val="00E16032"/>
    <w:rsid w:val="00E17A79"/>
    <w:rsid w:val="00E34F8F"/>
    <w:rsid w:val="00E37F74"/>
    <w:rsid w:val="00E42EA3"/>
    <w:rsid w:val="00E43486"/>
    <w:rsid w:val="00E442DB"/>
    <w:rsid w:val="00E454EB"/>
    <w:rsid w:val="00E46659"/>
    <w:rsid w:val="00E51320"/>
    <w:rsid w:val="00E52D02"/>
    <w:rsid w:val="00E53CC8"/>
    <w:rsid w:val="00E53E5D"/>
    <w:rsid w:val="00E54A3C"/>
    <w:rsid w:val="00E556F7"/>
    <w:rsid w:val="00E55796"/>
    <w:rsid w:val="00E572E3"/>
    <w:rsid w:val="00E57D09"/>
    <w:rsid w:val="00E61F0A"/>
    <w:rsid w:val="00E62F5D"/>
    <w:rsid w:val="00E647CB"/>
    <w:rsid w:val="00E65209"/>
    <w:rsid w:val="00E654A8"/>
    <w:rsid w:val="00E66A59"/>
    <w:rsid w:val="00E759AC"/>
    <w:rsid w:val="00E76DEE"/>
    <w:rsid w:val="00E96B8E"/>
    <w:rsid w:val="00EA274D"/>
    <w:rsid w:val="00EA57A8"/>
    <w:rsid w:val="00EB121B"/>
    <w:rsid w:val="00EB400C"/>
    <w:rsid w:val="00ED6490"/>
    <w:rsid w:val="00ED6717"/>
    <w:rsid w:val="00EE50B8"/>
    <w:rsid w:val="00EF1AA0"/>
    <w:rsid w:val="00EF4A75"/>
    <w:rsid w:val="00EF7650"/>
    <w:rsid w:val="00F10C8F"/>
    <w:rsid w:val="00F130B1"/>
    <w:rsid w:val="00F14A96"/>
    <w:rsid w:val="00F30A83"/>
    <w:rsid w:val="00F3211C"/>
    <w:rsid w:val="00F34372"/>
    <w:rsid w:val="00F4008A"/>
    <w:rsid w:val="00F5347D"/>
    <w:rsid w:val="00F55D7E"/>
    <w:rsid w:val="00F659B2"/>
    <w:rsid w:val="00F82C6A"/>
    <w:rsid w:val="00F86961"/>
    <w:rsid w:val="00F94A7B"/>
    <w:rsid w:val="00FA0117"/>
    <w:rsid w:val="00FA129C"/>
    <w:rsid w:val="00FB2546"/>
    <w:rsid w:val="00FB5429"/>
    <w:rsid w:val="00FB58BD"/>
    <w:rsid w:val="00FC07AB"/>
    <w:rsid w:val="00FC2C18"/>
    <w:rsid w:val="00FC6691"/>
    <w:rsid w:val="00FC7898"/>
    <w:rsid w:val="00FD3A4D"/>
    <w:rsid w:val="00FD5155"/>
    <w:rsid w:val="00FE0DCB"/>
    <w:rsid w:val="00FE28AE"/>
    <w:rsid w:val="00FE469C"/>
    <w:rsid w:val="00FE6A76"/>
    <w:rsid w:val="00FF06D5"/>
    <w:rsid w:val="00FF4606"/>
    <w:rsid w:val="00FF4E0B"/>
    <w:rsid w:val="00FF51F7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CDCD"/>
  <w15:docId w15:val="{163FAB13-0A39-4A5E-8ADF-56E6FFBE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C3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A57A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C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C39"/>
  </w:style>
  <w:style w:type="paragraph" w:styleId="a6">
    <w:name w:val="footer"/>
    <w:basedOn w:val="a"/>
    <w:link w:val="a7"/>
    <w:uiPriority w:val="99"/>
    <w:unhideWhenUsed/>
    <w:rsid w:val="00DF1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C39"/>
  </w:style>
  <w:style w:type="paragraph" w:styleId="a8">
    <w:name w:val="Balloon Text"/>
    <w:basedOn w:val="a"/>
    <w:link w:val="a9"/>
    <w:uiPriority w:val="99"/>
    <w:semiHidden/>
    <w:unhideWhenUsed/>
    <w:rsid w:val="006B4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B41C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11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E11906"/>
    <w:rPr>
      <w:rFonts w:ascii="Times New Roman" w:eastAsia="Times New Roman" w:hAnsi="Times New Roman"/>
      <w:sz w:val="24"/>
    </w:rPr>
  </w:style>
  <w:style w:type="character" w:styleId="ab">
    <w:name w:val="Emphasis"/>
    <w:uiPriority w:val="20"/>
    <w:qFormat/>
    <w:rsid w:val="000962A0"/>
    <w:rPr>
      <w:i/>
      <w:iCs/>
    </w:rPr>
  </w:style>
  <w:style w:type="character" w:styleId="ac">
    <w:name w:val="Strong"/>
    <w:uiPriority w:val="22"/>
    <w:qFormat/>
    <w:rsid w:val="0008104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A7D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9A7DF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uiPriority w:val="99"/>
    <w:unhideWhenUsed/>
    <w:rsid w:val="00BD4C50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716F7B"/>
    <w:rPr>
      <w:color w:val="954F72"/>
      <w:u w:val="single"/>
    </w:rPr>
  </w:style>
  <w:style w:type="paragraph" w:customStyle="1" w:styleId="-">
    <w:name w:val="-"/>
    <w:basedOn w:val="a"/>
    <w:link w:val="-Char"/>
    <w:qFormat/>
    <w:rsid w:val="00464487"/>
    <w:pPr>
      <w:numPr>
        <w:numId w:val="14"/>
      </w:numPr>
      <w:spacing w:before="120" w:after="120" w:line="257" w:lineRule="auto"/>
      <w:ind w:left="1276" w:hanging="425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-Char">
    <w:name w:val="- Char"/>
    <w:link w:val="-"/>
    <w:rsid w:val="00464487"/>
    <w:rPr>
      <w:rFonts w:ascii="Times New Roman" w:eastAsia="Times New Roman" w:hAnsi="Times New Roman"/>
      <w:color w:val="000000"/>
      <w:sz w:val="28"/>
      <w:szCs w:val="28"/>
      <w:lang w:eastAsia="en-US"/>
    </w:rPr>
  </w:style>
  <w:style w:type="paragraph" w:customStyle="1" w:styleId="521">
    <w:name w:val="5.2.1"/>
    <w:basedOn w:val="a"/>
    <w:link w:val="521Char"/>
    <w:qFormat/>
    <w:rsid w:val="00670330"/>
    <w:pPr>
      <w:numPr>
        <w:numId w:val="15"/>
      </w:numPr>
      <w:spacing w:before="120" w:after="120" w:line="276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521Char">
    <w:name w:val="5.2.1 Char"/>
    <w:link w:val="521"/>
    <w:rsid w:val="00670330"/>
    <w:rPr>
      <w:rFonts w:ascii="Times New Roman" w:hAnsi="Times New Roman"/>
      <w:sz w:val="28"/>
      <w:szCs w:val="28"/>
      <w:lang w:eastAsia="en-US"/>
    </w:rPr>
  </w:style>
  <w:style w:type="paragraph" w:customStyle="1" w:styleId="541">
    <w:name w:val="5.4.1."/>
    <w:basedOn w:val="a"/>
    <w:link w:val="541Char"/>
    <w:qFormat/>
    <w:rsid w:val="00B66D24"/>
    <w:pPr>
      <w:numPr>
        <w:numId w:val="16"/>
      </w:numPr>
      <w:jc w:val="both"/>
    </w:pPr>
    <w:rPr>
      <w:rFonts w:ascii="Times New Roman" w:hAnsi="Times New Roman"/>
      <w:sz w:val="28"/>
      <w:szCs w:val="28"/>
    </w:rPr>
  </w:style>
  <w:style w:type="character" w:customStyle="1" w:styleId="541Char">
    <w:name w:val="5.4.1. Char"/>
    <w:link w:val="541"/>
    <w:rsid w:val="00B66D24"/>
    <w:rPr>
      <w:rFonts w:ascii="Times New Roman" w:hAnsi="Times New Roman"/>
      <w:sz w:val="28"/>
      <w:szCs w:val="28"/>
      <w:lang w:eastAsia="en-US"/>
    </w:rPr>
  </w:style>
  <w:style w:type="paragraph" w:customStyle="1" w:styleId="12">
    <w:name w:val="Заголовок1"/>
    <w:basedOn w:val="1"/>
    <w:link w:val="Char"/>
    <w:qFormat/>
    <w:rsid w:val="00EA57A8"/>
    <w:pPr>
      <w:keepLines/>
      <w:tabs>
        <w:tab w:val="left" w:pos="966"/>
      </w:tabs>
      <w:spacing w:after="240" w:line="288" w:lineRule="auto"/>
    </w:pPr>
    <w:rPr>
      <w:rFonts w:ascii="Times New Roman" w:hAnsi="Times New Roman"/>
      <w:bCs w:val="0"/>
      <w:color w:val="000000"/>
      <w:kern w:val="0"/>
      <w:sz w:val="28"/>
      <w:szCs w:val="28"/>
      <w:lang w:val="en-US"/>
    </w:rPr>
  </w:style>
  <w:style w:type="character" w:customStyle="1" w:styleId="Char">
    <w:name w:val="Заголовок Char"/>
    <w:link w:val="12"/>
    <w:rsid w:val="00EA57A8"/>
    <w:rPr>
      <w:rFonts w:ascii="Times New Roman" w:eastAsia="Times New Roman" w:hAnsi="Times New Roman"/>
      <w:b/>
      <w:color w:val="000000"/>
      <w:sz w:val="28"/>
      <w:szCs w:val="28"/>
      <w:lang w:val="en-US" w:eastAsia="en-US"/>
    </w:rPr>
  </w:style>
  <w:style w:type="paragraph" w:customStyle="1" w:styleId="61">
    <w:name w:val="6.1"/>
    <w:basedOn w:val="a"/>
    <w:link w:val="61Char"/>
    <w:qFormat/>
    <w:rsid w:val="00EA57A8"/>
    <w:pPr>
      <w:numPr>
        <w:numId w:val="17"/>
      </w:numPr>
      <w:spacing w:before="120" w:after="120" w:line="257" w:lineRule="auto"/>
      <w:ind w:left="851" w:hanging="851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61Char">
    <w:name w:val="6.1 Char"/>
    <w:link w:val="61"/>
    <w:rsid w:val="00EA57A8"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10">
    <w:name w:val="Заголовок 1 Знак"/>
    <w:link w:val="1"/>
    <w:uiPriority w:val="9"/>
    <w:rsid w:val="00EA57A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6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AA0A8-FD80-4CC7-BD39-D7C88540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2391</Words>
  <Characters>13631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15991</CharactersWithSpaces>
  <SharedDoc>false</SharedDoc>
  <HLinks>
    <vt:vector size="6" baseType="variant">
      <vt:variant>
        <vt:i4>3604517</vt:i4>
      </vt:variant>
      <vt:variant>
        <vt:i4>0</vt:i4>
      </vt:variant>
      <vt:variant>
        <vt:i4>0</vt:i4>
      </vt:variant>
      <vt:variant>
        <vt:i4>5</vt:i4>
      </vt:variant>
      <vt:variant>
        <vt:lpwstr>https://pm.gov.uz/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Mushtariy Madraximova</dc:creator>
  <cp:keywords/>
  <cp:lastModifiedBy>admin</cp:lastModifiedBy>
  <cp:revision>7</cp:revision>
  <cp:lastPrinted>2023-07-18T15:18:00Z</cp:lastPrinted>
  <dcterms:created xsi:type="dcterms:W3CDTF">2026-04-08T09:43:00Z</dcterms:created>
  <dcterms:modified xsi:type="dcterms:W3CDTF">2026-04-09T05:53:00Z</dcterms:modified>
</cp:coreProperties>
</file>